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  <w:gridCol w:w="1134"/>
        <w:gridCol w:w="709"/>
        <w:gridCol w:w="4218"/>
        <w:gridCol w:w="710"/>
      </w:tblGrid>
      <w:tr w:rsidR="00A939E5" w:rsidRPr="00353B2F" w:rsidTr="00A939E5">
        <w:tc>
          <w:tcPr>
            <w:tcW w:w="4077" w:type="dxa"/>
          </w:tcPr>
          <w:p w:rsidR="00A939E5" w:rsidRPr="00353B2F" w:rsidRDefault="00A939E5" w:rsidP="00A939E5">
            <w:pPr>
              <w:ind w:left="176" w:hanging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939E5" w:rsidRPr="00353B2F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E5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A939E5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УГИБДД УМВД России</w:t>
            </w:r>
          </w:p>
          <w:p w:rsidR="00A939E5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Ханты – Мансийскому </w:t>
            </w:r>
          </w:p>
          <w:p w:rsidR="00A939E5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автономному округу - Югре</w:t>
            </w:r>
          </w:p>
          <w:p w:rsidR="00A939E5" w:rsidRPr="00353B2F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Полковник полиции</w:t>
            </w:r>
          </w:p>
          <w:p w:rsidR="00A939E5" w:rsidRPr="00353B2F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E5" w:rsidRDefault="00A939E5" w:rsidP="00A93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____М.В.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Галушков</w:t>
            </w:r>
            <w:proofErr w:type="spellEnd"/>
          </w:p>
          <w:p w:rsidR="00A939E5" w:rsidRDefault="00A939E5" w:rsidP="00A939E5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9E5" w:rsidRPr="00353B2F" w:rsidRDefault="00A939E5" w:rsidP="00A939E5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_____________20</w:t>
            </w:r>
            <w:r w:rsidR="004B5680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939E5" w:rsidRPr="00353B2F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939E5" w:rsidRPr="00353B2F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2"/>
          </w:tcPr>
          <w:p w:rsidR="00A939E5" w:rsidRPr="00353B2F" w:rsidRDefault="00A939E5" w:rsidP="00A939E5">
            <w:pPr>
              <w:ind w:left="176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A939E5" w:rsidRPr="00353B2F" w:rsidRDefault="00A939E5" w:rsidP="00A939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9E5" w:rsidRDefault="00A939E5" w:rsidP="00A939E5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939E5" w:rsidRDefault="00A939E5" w:rsidP="00A939E5">
            <w:p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АНО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«Радужнинский 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Р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О ДОСААФ России ХМАО-Югры </w:t>
            </w:r>
          </w:p>
          <w:p w:rsidR="00A939E5" w:rsidRPr="00353B2F" w:rsidRDefault="00A939E5" w:rsidP="00A939E5">
            <w:p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E5" w:rsidRPr="00353B2F" w:rsidRDefault="00A939E5" w:rsidP="00A939E5">
            <w:pPr>
              <w:ind w:lef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E5" w:rsidRDefault="00A939E5" w:rsidP="00A939E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9E5" w:rsidRPr="00353B2F" w:rsidRDefault="00A939E5" w:rsidP="00A939E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______________А.В. Юрьев</w:t>
            </w:r>
          </w:p>
          <w:p w:rsidR="00A939E5" w:rsidRPr="00353B2F" w:rsidRDefault="00A939E5" w:rsidP="00A939E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9E5" w:rsidRPr="00353B2F" w:rsidRDefault="00A939E5" w:rsidP="00A939E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939E5" w:rsidRPr="00353B2F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9E5" w:rsidRPr="00353B2F" w:rsidTr="00A939E5">
        <w:trPr>
          <w:gridAfter w:val="1"/>
          <w:wAfter w:w="710" w:type="dxa"/>
        </w:trPr>
        <w:tc>
          <w:tcPr>
            <w:tcW w:w="4076" w:type="dxa"/>
          </w:tcPr>
          <w:p w:rsidR="00A939E5" w:rsidRPr="00353B2F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39E5" w:rsidRPr="00353B2F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2"/>
          </w:tcPr>
          <w:p w:rsidR="00A939E5" w:rsidRPr="00353B2F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39E5" w:rsidRPr="00C83D36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5F3382">
        <w:rPr>
          <w:rFonts w:ascii="Times New Roman" w:hAnsi="Times New Roman" w:cs="Times New Roman"/>
          <w:b/>
          <w:sz w:val="32"/>
          <w:szCs w:val="32"/>
        </w:rPr>
        <w:t xml:space="preserve">Образовательная программа </w:t>
      </w: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пере</w:t>
      </w:r>
      <w:r w:rsidRPr="005F3382">
        <w:rPr>
          <w:rFonts w:ascii="Times New Roman" w:hAnsi="Times New Roman" w:cs="Times New Roman"/>
          <w:b/>
          <w:sz w:val="32"/>
          <w:szCs w:val="32"/>
        </w:rPr>
        <w:t>подготовки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C63CF">
        <w:rPr>
          <w:rFonts w:ascii="Times New Roman" w:hAnsi="Times New Roman" w:cs="Times New Roman"/>
          <w:b/>
          <w:sz w:val="32"/>
          <w:szCs w:val="32"/>
        </w:rPr>
        <w:t>водителей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F3382">
        <w:rPr>
          <w:rFonts w:ascii="Times New Roman" w:hAnsi="Times New Roman" w:cs="Times New Roman"/>
          <w:b/>
          <w:sz w:val="32"/>
          <w:szCs w:val="32"/>
        </w:rPr>
        <w:t>транспортн</w:t>
      </w:r>
      <w:r>
        <w:rPr>
          <w:rFonts w:ascii="Times New Roman" w:hAnsi="Times New Roman" w:cs="Times New Roman"/>
          <w:b/>
          <w:sz w:val="32"/>
          <w:szCs w:val="32"/>
        </w:rPr>
        <w:t>ых</w:t>
      </w:r>
      <w:r w:rsidRPr="005F3382">
        <w:rPr>
          <w:rFonts w:ascii="Times New Roman" w:hAnsi="Times New Roman" w:cs="Times New Roman"/>
          <w:b/>
          <w:sz w:val="32"/>
          <w:szCs w:val="32"/>
        </w:rPr>
        <w:t xml:space="preserve"> средств </w:t>
      </w:r>
    </w:p>
    <w:p w:rsidR="00A939E5" w:rsidRPr="003B1B44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3B1B44">
        <w:rPr>
          <w:rFonts w:ascii="Times New Roman" w:hAnsi="Times New Roman" w:cs="Times New Roman"/>
          <w:b/>
          <w:sz w:val="32"/>
          <w:szCs w:val="32"/>
        </w:rPr>
        <w:t xml:space="preserve">с категории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3B1B44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3B1B44">
        <w:rPr>
          <w:rFonts w:ascii="Times New Roman" w:hAnsi="Times New Roman" w:cs="Times New Roman"/>
          <w:b/>
          <w:sz w:val="32"/>
          <w:szCs w:val="32"/>
        </w:rPr>
        <w:t xml:space="preserve"> на категорию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3B1B44">
        <w:rPr>
          <w:rFonts w:ascii="Times New Roman" w:hAnsi="Times New Roman" w:cs="Times New Roman"/>
          <w:b/>
          <w:sz w:val="32"/>
          <w:szCs w:val="32"/>
        </w:rPr>
        <w:t>С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г.</w:t>
      </w:r>
      <w:r>
        <w:rPr>
          <w:rFonts w:ascii="Times New Roman" w:hAnsi="Times New Roman" w:cs="Times New Roman"/>
          <w:sz w:val="22"/>
          <w:szCs w:val="22"/>
        </w:rPr>
        <w:t xml:space="preserve"> Радужный</w:t>
      </w:r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201</w:t>
      </w:r>
      <w:r>
        <w:rPr>
          <w:rFonts w:ascii="Times New Roman" w:hAnsi="Times New Roman" w:cs="Times New Roman"/>
          <w:sz w:val="22"/>
          <w:szCs w:val="22"/>
        </w:rPr>
        <w:t xml:space="preserve">6 </w:t>
      </w:r>
      <w:r w:rsidRPr="00475167">
        <w:rPr>
          <w:rFonts w:ascii="Times New Roman" w:hAnsi="Times New Roman" w:cs="Times New Roman"/>
          <w:sz w:val="22"/>
          <w:szCs w:val="22"/>
        </w:rPr>
        <w:t>г.</w:t>
      </w:r>
    </w:p>
    <w:tbl>
      <w:tblPr>
        <w:tblStyle w:val="a5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1843"/>
        <w:gridCol w:w="4927"/>
      </w:tblGrid>
      <w:tr w:rsidR="00A939E5" w:rsidRPr="00353B2F" w:rsidTr="00A939E5">
        <w:tc>
          <w:tcPr>
            <w:tcW w:w="4077" w:type="dxa"/>
          </w:tcPr>
          <w:p w:rsidR="00A939E5" w:rsidRPr="00353B2F" w:rsidRDefault="00A939E5" w:rsidP="00A939E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533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br w:type="page"/>
            </w:r>
            <w:bookmarkStart w:id="1" w:name="_GoBack"/>
            <w:bookmarkEnd w:id="1"/>
          </w:p>
        </w:tc>
        <w:tc>
          <w:tcPr>
            <w:tcW w:w="1843" w:type="dxa"/>
          </w:tcPr>
          <w:p w:rsidR="00A939E5" w:rsidRPr="00353B2F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939E5" w:rsidRPr="00353B2F" w:rsidRDefault="00A939E5" w:rsidP="00A939E5">
            <w:pPr>
              <w:ind w:left="176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A939E5" w:rsidRPr="00353B2F" w:rsidRDefault="00A939E5" w:rsidP="00A939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9E5" w:rsidRDefault="00A939E5" w:rsidP="00A939E5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939E5" w:rsidRPr="00353B2F" w:rsidRDefault="00A939E5" w:rsidP="00A939E5">
            <w:p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АНО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«Радужнинский 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О ДОСААФ России ХМАО-Югры </w:t>
            </w:r>
          </w:p>
          <w:p w:rsidR="00A939E5" w:rsidRDefault="00A939E5" w:rsidP="00A939E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9E5" w:rsidRPr="00353B2F" w:rsidRDefault="00A939E5" w:rsidP="00A939E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______________А.В. Юрьев</w:t>
            </w:r>
          </w:p>
          <w:p w:rsidR="00A939E5" w:rsidRPr="00353B2F" w:rsidRDefault="00A939E5" w:rsidP="00A939E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9E5" w:rsidRPr="00353B2F" w:rsidRDefault="00A939E5" w:rsidP="00A939E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939E5" w:rsidRPr="00353B2F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39E5" w:rsidRPr="00475167" w:rsidRDefault="00A939E5" w:rsidP="00A939E5">
      <w:pPr>
        <w:rPr>
          <w:rFonts w:ascii="Times New Roman" w:hAnsi="Times New Roman" w:cs="Times New Roman"/>
        </w:rPr>
      </w:pPr>
    </w:p>
    <w:p w:rsidR="00A939E5" w:rsidRPr="00475167" w:rsidRDefault="00A939E5" w:rsidP="00A939E5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УЧЕБНЫЙ ПЛАН</w:t>
      </w: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Образовательной  программы</w:t>
      </w:r>
      <w:r w:rsidRPr="00475167">
        <w:rPr>
          <w:rFonts w:ascii="Times New Roman" w:hAnsi="Times New Roman" w:cs="Times New Roman"/>
          <w:sz w:val="22"/>
          <w:szCs w:val="22"/>
        </w:rPr>
        <w:t xml:space="preserve"> переподготовки</w:t>
      </w:r>
      <w:r w:rsidRPr="0047516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водителей транспортных средств с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на категорию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4"/>
        <w:gridCol w:w="998"/>
        <w:gridCol w:w="1474"/>
        <w:gridCol w:w="1474"/>
      </w:tblGrid>
      <w:tr w:rsidR="00A939E5" w:rsidRPr="00475167" w:rsidTr="00A939E5"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A939E5" w:rsidRPr="00475167" w:rsidTr="00A939E5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A939E5" w:rsidRPr="00475167" w:rsidTr="00A939E5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A939E5" w:rsidRPr="00475167" w:rsidTr="00A939E5"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Учебные предметы специального цикла</w:t>
            </w:r>
          </w:p>
        </w:tc>
      </w:tr>
      <w:tr w:rsidR="00A939E5" w:rsidRPr="00475167" w:rsidTr="00A939E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475167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  <w:r w:rsidRPr="00475167">
              <w:rPr>
                <w:rFonts w:ascii="Times New Roman" w:hAnsi="Times New Roman" w:cs="Times New Roman"/>
              </w:rPr>
              <w:t xml:space="preserve"> как объектов управления.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</w:tr>
      <w:tr w:rsidR="00A939E5" w:rsidRPr="00475167" w:rsidTr="00A939E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Основы управления транспортными средствами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475167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</w:tr>
      <w:tr w:rsidR="00A939E5" w:rsidRPr="00475167" w:rsidTr="00A939E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Вождение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475167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  <w:r w:rsidRPr="00475167">
              <w:rPr>
                <w:rFonts w:ascii="Times New Roman" w:hAnsi="Times New Roman" w:cs="Times New Roman"/>
              </w:rPr>
              <w:t xml:space="preserve"> (с механической трансмиссией/с автоматической трансмиссией) &lt;1&gt;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38/36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38/36</w:t>
            </w:r>
          </w:p>
        </w:tc>
      </w:tr>
      <w:tr w:rsidR="00A939E5" w:rsidRPr="00475167" w:rsidTr="00A939E5"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Учебные предметы профессионального цикла</w:t>
            </w:r>
          </w:p>
        </w:tc>
      </w:tr>
      <w:tr w:rsidR="00A939E5" w:rsidRPr="00475167" w:rsidTr="00A939E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Организация и выполнение </w:t>
            </w:r>
            <w:proofErr w:type="gramStart"/>
            <w:r w:rsidRPr="00475167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475167">
              <w:rPr>
                <w:rFonts w:ascii="Times New Roman" w:hAnsi="Times New Roman" w:cs="Times New Roman"/>
              </w:rPr>
              <w:t xml:space="preserve"> перевозок автомобильным транспортом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</w:tr>
      <w:tr w:rsidR="00A939E5" w:rsidRPr="00475167" w:rsidTr="00A939E5"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</w:tr>
      <w:tr w:rsidR="00A939E5" w:rsidRPr="00475167" w:rsidTr="00A939E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</w:tr>
      <w:tr w:rsidR="00A939E5" w:rsidRPr="00475167" w:rsidTr="00A939E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84/82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50/48</w:t>
            </w:r>
          </w:p>
        </w:tc>
      </w:tr>
    </w:tbl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DD559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75167">
        <w:rPr>
          <w:rFonts w:ascii="Times New Roman" w:hAnsi="Times New Roman" w:cs="Times New Roman"/>
          <w:sz w:val="22"/>
          <w:szCs w:val="22"/>
        </w:rPr>
        <w:t>&lt;</w:t>
      </w:r>
      <w:r w:rsidRPr="00DD5597">
        <w:rPr>
          <w:rFonts w:ascii="Times New Roman" w:hAnsi="Times New Roman" w:cs="Times New Roman"/>
        </w:rPr>
        <w:t xml:space="preserve">1&gt; Вождение проводится вне сетки учебного времени. По окончании обучения вождению на транспортном средстве с механической трансмиссией </w:t>
      </w:r>
      <w:proofErr w:type="gramStart"/>
      <w:r w:rsidRPr="00DD5597">
        <w:rPr>
          <w:rFonts w:ascii="Times New Roman" w:hAnsi="Times New Roman" w:cs="Times New Roman"/>
        </w:rPr>
        <w:t>обучающийся</w:t>
      </w:r>
      <w:proofErr w:type="gramEnd"/>
      <w:r w:rsidRPr="00DD5597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</w:t>
      </w:r>
      <w:proofErr w:type="gramStart"/>
      <w:r w:rsidRPr="00DD5597">
        <w:rPr>
          <w:rFonts w:ascii="Times New Roman" w:hAnsi="Times New Roman" w:cs="Times New Roman"/>
        </w:rPr>
        <w:t>обучающийся</w:t>
      </w:r>
      <w:proofErr w:type="gramEnd"/>
      <w:r w:rsidRPr="00DD5597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автоматической трансмиссией.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ar15081"/>
      <w:bookmarkEnd w:id="2"/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" w:name="Par15085"/>
      <w:bookmarkEnd w:id="3"/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lastRenderedPageBreak/>
        <w:t>ПОЯСНИТЕЛЬНАЯ ЗАПИСКА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Образовательная</w:t>
      </w:r>
      <w:r w:rsidRPr="00475167">
        <w:rPr>
          <w:rFonts w:ascii="Times New Roman" w:hAnsi="Times New Roman" w:cs="Times New Roman"/>
          <w:sz w:val="22"/>
          <w:szCs w:val="22"/>
        </w:rPr>
        <w:t xml:space="preserve"> программа переподготовки водителей транспортных средств с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на категорию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(далее - Программа) </w:t>
      </w:r>
      <w:r w:rsidRPr="00522DFB">
        <w:rPr>
          <w:rFonts w:ascii="Times New Roman" w:hAnsi="Times New Roman" w:cs="Times New Roman"/>
          <w:sz w:val="22"/>
          <w:szCs w:val="22"/>
        </w:rPr>
        <w:t xml:space="preserve">реализуется в </w:t>
      </w:r>
      <w:r>
        <w:rPr>
          <w:rFonts w:ascii="Times New Roman" w:hAnsi="Times New Roman" w:cs="Times New Roman"/>
          <w:bCs/>
          <w:sz w:val="22"/>
          <w:szCs w:val="22"/>
        </w:rPr>
        <w:t>Профессиональной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образовательно</w:t>
      </w:r>
      <w:r>
        <w:rPr>
          <w:rFonts w:ascii="Times New Roman" w:hAnsi="Times New Roman" w:cs="Times New Roman"/>
          <w:bCs/>
          <w:sz w:val="22"/>
          <w:szCs w:val="22"/>
        </w:rPr>
        <w:t>й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автономной некоммерческой организации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«Радужнинский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учебный центр</w:t>
      </w:r>
      <w:r>
        <w:rPr>
          <w:rFonts w:ascii="Times New Roman" w:hAnsi="Times New Roman" w:cs="Times New Roman"/>
          <w:bCs/>
          <w:sz w:val="22"/>
          <w:szCs w:val="22"/>
        </w:rPr>
        <w:t>»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Регионального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отделения  Общероссийской общественно-государственной организации </w:t>
      </w:r>
      <w:r>
        <w:rPr>
          <w:rFonts w:ascii="Times New Roman" w:hAnsi="Times New Roman" w:cs="Times New Roman"/>
          <w:bCs/>
          <w:sz w:val="22"/>
          <w:szCs w:val="22"/>
        </w:rPr>
        <w:t>«</w:t>
      </w:r>
      <w:r w:rsidRPr="00522DFB">
        <w:rPr>
          <w:rFonts w:ascii="Times New Roman" w:hAnsi="Times New Roman" w:cs="Times New Roman"/>
          <w:bCs/>
          <w:sz w:val="22"/>
          <w:szCs w:val="22"/>
        </w:rPr>
        <w:t>Добровольное общество содействия армии, авиации и флоту России</w:t>
      </w:r>
      <w:r>
        <w:rPr>
          <w:rFonts w:ascii="Times New Roman" w:hAnsi="Times New Roman" w:cs="Times New Roman"/>
          <w:bCs/>
          <w:sz w:val="22"/>
          <w:szCs w:val="22"/>
        </w:rPr>
        <w:t>»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 Ханты-Мансийского автономного округа – Югры (далее –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522DFB">
        <w:rPr>
          <w:rFonts w:ascii="Times New Roman" w:hAnsi="Times New Roman" w:cs="Times New Roman"/>
          <w:bCs/>
          <w:sz w:val="22"/>
          <w:szCs w:val="22"/>
        </w:rPr>
        <w:t>),</w:t>
      </w:r>
      <w:r w:rsidRPr="00522DF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22DFB">
        <w:rPr>
          <w:rFonts w:ascii="Times New Roman" w:hAnsi="Times New Roman" w:cs="Times New Roman"/>
          <w:bCs/>
          <w:sz w:val="22"/>
          <w:szCs w:val="22"/>
        </w:rPr>
        <w:t xml:space="preserve">составлена на основе </w:t>
      </w:r>
      <w:r w:rsidRPr="00522DFB">
        <w:rPr>
          <w:rFonts w:ascii="Times New Roman" w:hAnsi="Times New Roman" w:cs="Times New Roman"/>
          <w:sz w:val="22"/>
          <w:szCs w:val="22"/>
        </w:rPr>
        <w:t>Примерной программы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75167">
        <w:rPr>
          <w:rFonts w:ascii="Times New Roman" w:hAnsi="Times New Roman" w:cs="Times New Roman"/>
          <w:sz w:val="22"/>
          <w:szCs w:val="22"/>
        </w:rPr>
        <w:t>переподготовки</w:t>
      </w:r>
      <w:r w:rsidRPr="0047516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475167">
        <w:rPr>
          <w:rFonts w:ascii="Times New Roman" w:hAnsi="Times New Roman" w:cs="Times New Roman"/>
          <w:sz w:val="22"/>
          <w:szCs w:val="22"/>
        </w:rPr>
        <w:t>водителей транспортных средств с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 xml:space="preserve">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на категорию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, ут</w:t>
      </w:r>
      <w:r w:rsidRPr="00522DFB">
        <w:rPr>
          <w:rFonts w:ascii="Times New Roman" w:hAnsi="Times New Roman" w:cs="Times New Roman"/>
          <w:sz w:val="22"/>
          <w:szCs w:val="22"/>
        </w:rPr>
        <w:t>вержденной приказом Министерства образования и науки Российской Федерации от 26 декабря 2013 г. N 1408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 w:rsidRPr="00475167">
        <w:rPr>
          <w:rFonts w:ascii="Times New Roman" w:hAnsi="Times New Roman" w:cs="Times New Roman"/>
          <w:sz w:val="22"/>
          <w:szCs w:val="22"/>
        </w:rPr>
        <w:t xml:space="preserve">в соответствии с требованиями Федерального закона от 10 декабря 1995 г. N 196-ФЗ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О безопасности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(Собрание законодательства Российской Федерации, 1995, N 50, ст. 4873; 1999, N 10, ст. 1158;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2002, N 18, ст. 1721; 2003, N 2, ст. 167; 2004, N 35, ст. 3607; 2006, N 52, ст. 5498; 2007, N 46, ст. 5553; N 49, ст. 6070; 2009, N 1, ст. 21; N 48, ст. 5717; 2010, N 30, ст. 4000; N 31, ст. 4196; 2011, N 17, ст. 2310;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N 27, ст. 3881; N 29, ст. 4283; N 30, ст. 4590; N 30, ст. 4596; 2012, N 25, ст. 3268; N 31, ст. 4320; 2013, N 17, ст. 2032; N 19, ст. 2319; N 27, ст. 3477; N 30, ст. 4029; N 48, ст. 6165) (далее - Федеральный закон N 196-ФЗ), Федерального закона от 29 декабря 2012 г. N 273-ФЗ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Об образовании в Российской Федерации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(Собрание законодательства Российской Федерации, 2012, N 53, ст. 7598; 2013, N 19, ст. 2326; N 23, ст. 2878; N 30, ст. 4036;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N 48, ст. 6165),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подкатегорий, утвержденных постановлением Правительства Российской Федерации от 1 ноября 2013 г. N 980 (Собрание законодательства Российской Федерации, 2013, N 45, ст. 5816),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18 апреля 2013 г. N 292 (зарегистрирован Министерством юстиции Российской Федерации 15 мая 2013 г., регистрационный N 28395), с изменением, внесенным приказом Министерства образования и науки Российской Федерации от 21 августа 2013 г. N 977 (зарегистрирован Министерством юстиции Российской Федерации 17 сентября 2013 г., регистрационный N 29969).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Содержание Программы представлено пояснительной запиской, учебным планом, рабочими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Программы.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</w:t>
      </w:r>
      <w:r w:rsidRPr="00475167">
        <w:rPr>
          <w:rFonts w:ascii="Times New Roman" w:hAnsi="Times New Roman" w:cs="Times New Roman"/>
          <w:sz w:val="22"/>
          <w:szCs w:val="22"/>
        </w:rPr>
        <w:t xml:space="preserve">чебный план содержит перечень учебных предметов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специального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Специальный цикл включает учебные предметы: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 xml:space="preserve">Устройство и техническое обслуживание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как объектов управления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;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 xml:space="preserve">Основы управления транспортными средствами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;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 xml:space="preserve">Вождение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(с механической трансмиссией/с автоматической трансмиссией)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Профессиональный цикл включает учебный предмет: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 xml:space="preserve">Организация и выполнение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грузовых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</w:t>
      </w:r>
      <w:r w:rsidRPr="00475167">
        <w:rPr>
          <w:rFonts w:ascii="Times New Roman" w:hAnsi="Times New Roman" w:cs="Times New Roman"/>
          <w:sz w:val="22"/>
          <w:szCs w:val="22"/>
        </w:rPr>
        <w:t xml:space="preserve">абочие программы учебных предметов раскрывают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рекомендуемую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последовательность изучения разделов и тем, а также распределение учебных часов по разделам и темам.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Условия реализации Программы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Программы.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Программа может быть использована для разработки рабочей программы для профессиональной подготовки лиц с ограниченными возможностями здоровья при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соблюдении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условий, без которых невозможно или затруднительно освоение образовательных программ обучающимися с ограниченными возможностями здоровья.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Программа может быть использована для разработки рабочей программы для профессиональной подготовки лиц, не достигших 18 лет.</w:t>
      </w:r>
      <w:proofErr w:type="gramEnd"/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4" w:name="Par15102"/>
      <w:bookmarkEnd w:id="4"/>
    </w:p>
    <w:p w:rsidR="00A939E5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lastRenderedPageBreak/>
        <w:t>УЧЕБНЫЙ ПЛАН</w:t>
      </w: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color w:val="FF0000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по программе переподготовки</w:t>
      </w:r>
      <w:r w:rsidRPr="0047516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водителей транспортных средств с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на категорию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0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694"/>
        <w:gridCol w:w="998"/>
        <w:gridCol w:w="1474"/>
        <w:gridCol w:w="1474"/>
      </w:tblGrid>
      <w:tr w:rsidR="00A939E5" w:rsidRPr="00475167" w:rsidTr="00A939E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" w:name="Par15104"/>
            <w:bookmarkEnd w:id="5"/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A939E5" w:rsidRPr="00475167" w:rsidTr="00A939E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A939E5" w:rsidRPr="00475167" w:rsidTr="00A939E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6" w:name="Par15112"/>
            <w:bookmarkEnd w:id="6"/>
            <w:r w:rsidRPr="00475167">
              <w:rPr>
                <w:rFonts w:ascii="Times New Roman" w:hAnsi="Times New Roman" w:cs="Times New Roman"/>
              </w:rPr>
              <w:t>Учебные предметы специального цикла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475167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  <w:r w:rsidRPr="00475167">
              <w:rPr>
                <w:rFonts w:ascii="Times New Roman" w:hAnsi="Times New Roman" w:cs="Times New Roman"/>
              </w:rPr>
              <w:t xml:space="preserve"> как объектов управления.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Основы управления транспортными средствами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475167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Вождение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475167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  <w:r w:rsidRPr="00475167">
              <w:rPr>
                <w:rFonts w:ascii="Times New Roman" w:hAnsi="Times New Roman" w:cs="Times New Roman"/>
              </w:rPr>
              <w:t xml:space="preserve"> (с механической трансмиссией/с автоматической трансмиссией) &lt;1&gt;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38/36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38/36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7" w:name="Par15125"/>
            <w:bookmarkEnd w:id="7"/>
            <w:r w:rsidRPr="00475167">
              <w:rPr>
                <w:rFonts w:ascii="Times New Roman" w:hAnsi="Times New Roman" w:cs="Times New Roman"/>
              </w:rPr>
              <w:t>Учебные предметы профессионального цикла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Организация и выполнение </w:t>
            </w:r>
            <w:proofErr w:type="gramStart"/>
            <w:r w:rsidRPr="00475167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475167">
              <w:rPr>
                <w:rFonts w:ascii="Times New Roman" w:hAnsi="Times New Roman" w:cs="Times New Roman"/>
              </w:rPr>
              <w:t xml:space="preserve"> перевозок автомобильным транспортом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8" w:name="Par15130"/>
            <w:bookmarkEnd w:id="8"/>
            <w:r w:rsidRPr="00475167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84/82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50/48</w:t>
            </w:r>
          </w:p>
        </w:tc>
      </w:tr>
    </w:tbl>
    <w:p w:rsidR="00A939E5" w:rsidRPr="00DD559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D5597">
        <w:rPr>
          <w:rFonts w:ascii="Times New Roman" w:hAnsi="Times New Roman" w:cs="Times New Roman"/>
        </w:rPr>
        <w:t xml:space="preserve">&lt;1&gt; Вождение проводится вне сетки учебного времени. По окончании обучения вождению на транспортном средстве с механической трансмиссией </w:t>
      </w:r>
      <w:proofErr w:type="gramStart"/>
      <w:r w:rsidRPr="00DD5597">
        <w:rPr>
          <w:rFonts w:ascii="Times New Roman" w:hAnsi="Times New Roman" w:cs="Times New Roman"/>
        </w:rPr>
        <w:t>обучающийся</w:t>
      </w:r>
      <w:proofErr w:type="gramEnd"/>
      <w:r w:rsidRPr="00DD5597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</w:t>
      </w:r>
      <w:proofErr w:type="gramStart"/>
      <w:r w:rsidRPr="00DD5597">
        <w:rPr>
          <w:rFonts w:ascii="Times New Roman" w:hAnsi="Times New Roman" w:cs="Times New Roman"/>
        </w:rPr>
        <w:t>обучающийся</w:t>
      </w:r>
      <w:proofErr w:type="gramEnd"/>
      <w:r w:rsidRPr="00DD5597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автоматической трансмиссией.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9" w:name="Par15143"/>
      <w:bookmarkEnd w:id="9"/>
      <w:r w:rsidRPr="00475167">
        <w:rPr>
          <w:rFonts w:ascii="Times New Roman" w:hAnsi="Times New Roman" w:cs="Times New Roman"/>
          <w:sz w:val="22"/>
          <w:szCs w:val="22"/>
        </w:rPr>
        <w:t>РАБОЧИЕ ПРОГРАММЫ УЧЕБНЫХ ПРЕДМЕТОВ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bookmarkStart w:id="10" w:name="Par15145"/>
      <w:bookmarkEnd w:id="10"/>
      <w:r w:rsidRPr="00475167">
        <w:rPr>
          <w:rFonts w:ascii="Times New Roman" w:hAnsi="Times New Roman" w:cs="Times New Roman"/>
          <w:sz w:val="22"/>
          <w:szCs w:val="22"/>
        </w:rPr>
        <w:t>СПЕЦИАЛЬНЫЙ ЦИКЛ ПРОГРАММЫ.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11" w:name="Par15147"/>
      <w:bookmarkEnd w:id="11"/>
      <w:r w:rsidRPr="0047516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 xml:space="preserve">Устройство и техническое обслуживание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как объектов управления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.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2" w:name="Par15149"/>
      <w:bookmarkEnd w:id="12"/>
      <w:r w:rsidRPr="0047516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0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618"/>
        <w:gridCol w:w="992"/>
        <w:gridCol w:w="1512"/>
        <w:gridCol w:w="1513"/>
      </w:tblGrid>
      <w:tr w:rsidR="00A939E5" w:rsidRPr="00475167" w:rsidTr="00A939E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A939E5" w:rsidRPr="00475167" w:rsidTr="00A939E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A939E5" w:rsidRPr="00475167" w:rsidTr="00A939E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13" w:name="Par15159"/>
            <w:bookmarkEnd w:id="13"/>
            <w:r>
              <w:rPr>
                <w:rFonts w:ascii="Times New Roman" w:hAnsi="Times New Roman" w:cs="Times New Roman"/>
              </w:rPr>
              <w:t xml:space="preserve">Раздел 1. </w:t>
            </w:r>
            <w:r w:rsidRPr="00475167">
              <w:rPr>
                <w:rFonts w:ascii="Times New Roman" w:hAnsi="Times New Roman" w:cs="Times New Roman"/>
              </w:rPr>
              <w:t>Устройство транспортных средств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Общее устройство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475167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Рабочее место водителя, системы пассивной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Общее устройство и работа двигателя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Общее устройство трансмиссии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Назначение и состав ходовой части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Общее устройство и принцип работы тормозных систем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Общее устройство и принцип работы системы рулевого 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Электронные системы помощи водителю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14" w:name="Par15196"/>
            <w:bookmarkEnd w:id="14"/>
            <w:r>
              <w:rPr>
                <w:rFonts w:ascii="Times New Roman" w:hAnsi="Times New Roman" w:cs="Times New Roman"/>
              </w:rPr>
              <w:t xml:space="preserve">Раздел 2. </w:t>
            </w:r>
            <w:r w:rsidRPr="00475167">
              <w:rPr>
                <w:rFonts w:ascii="Times New Roman" w:hAnsi="Times New Roman" w:cs="Times New Roman"/>
              </w:rPr>
              <w:t>Техническое обслуживание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Система технического обслуживания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Меры безопасности и защиты окружающей природной среды при эксплуатации </w:t>
            </w:r>
            <w:proofErr w:type="gramStart"/>
            <w:r w:rsidRPr="00475167">
              <w:rPr>
                <w:rFonts w:ascii="Times New Roman" w:hAnsi="Times New Roman" w:cs="Times New Roman"/>
              </w:rPr>
              <w:t>транспортного</w:t>
            </w:r>
            <w:proofErr w:type="gramEnd"/>
            <w:r w:rsidRPr="00475167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Устранение неисправностей &lt;1&gt;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</w:tr>
    </w:tbl>
    <w:p w:rsidR="00A939E5" w:rsidRPr="00DD559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D5597">
        <w:rPr>
          <w:rFonts w:ascii="Times New Roman" w:hAnsi="Times New Roman" w:cs="Times New Roman"/>
        </w:rPr>
        <w:t xml:space="preserve">&lt;1&gt; Практическое занятие проводится на учебном транспортном </w:t>
      </w:r>
      <w:proofErr w:type="gramStart"/>
      <w:r w:rsidRPr="00DD5597">
        <w:rPr>
          <w:rFonts w:ascii="Times New Roman" w:hAnsi="Times New Roman" w:cs="Times New Roman"/>
        </w:rPr>
        <w:t>средстве</w:t>
      </w:r>
      <w:proofErr w:type="gramEnd"/>
      <w:r w:rsidRPr="00DD5597">
        <w:rPr>
          <w:rFonts w:ascii="Times New Roman" w:hAnsi="Times New Roman" w:cs="Times New Roman"/>
        </w:rPr>
        <w:t>.</w:t>
      </w:r>
    </w:p>
    <w:p w:rsidR="00A939E5" w:rsidRPr="00DD5597" w:rsidRDefault="00A939E5" w:rsidP="00A939E5">
      <w:pPr>
        <w:pStyle w:val="ConsPlusNormal"/>
        <w:jc w:val="both"/>
        <w:rPr>
          <w:rFonts w:ascii="Times New Roman" w:hAnsi="Times New Roman" w:cs="Times New Roman"/>
        </w:rPr>
      </w:pPr>
    </w:p>
    <w:p w:rsidR="00A939E5" w:rsidRPr="00475167" w:rsidRDefault="00A939E5" w:rsidP="00A939E5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5" w:name="Par15221"/>
      <w:bookmarkEnd w:id="15"/>
      <w:r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475167">
        <w:rPr>
          <w:rFonts w:ascii="Times New Roman" w:hAnsi="Times New Roman" w:cs="Times New Roman"/>
          <w:sz w:val="22"/>
          <w:szCs w:val="22"/>
        </w:rPr>
        <w:t>1. УСТРОЙСТВО ТРАНСПОРТНЫХ СРЕДСТВ.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1.1. </w:t>
      </w:r>
      <w:r w:rsidRPr="00475167">
        <w:rPr>
          <w:rFonts w:ascii="Times New Roman" w:hAnsi="Times New Roman" w:cs="Times New Roman"/>
          <w:sz w:val="22"/>
          <w:szCs w:val="22"/>
        </w:rPr>
        <w:t xml:space="preserve">Общее устройство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: назначение и общее устройство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1.2.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Рабочее место водителя, системы пассивной безопасности: общее устройство кабины; основные типы кабин; компоненты кабины; шумоизоляция, остекление, люки, противосолнечные козырьки, замки дверей, стеклоподъемники; системы обеспечения комфортных условий для водителя и пассажиров; системы очистки и обогрева стекол; очистители и омыватели фар головного света; системы регулировки и обогрева зеркал заднего вида; низкозамерзающие жидкости, применяемые в системе стеклоомывателей;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рабочее место водителя; назначение и расположение органов управления, контрольно-измерительных приборов, индикаторов, звуковых сигнализаторов и сигнальных ламп; порядок работы с бортовым компьютером и навигационной системой; системы регулировки взаимного положения сиденья и органов управления автомобилем; системы пассивной безопасности; ремни безопасности: назначение, разновидности и принцип работы; подголовники: назначение и основные виды; система подушек безопасности;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конструктивные элементы кабины, снижающие тяжесть последствий дорожно-транспортных происшествий; электронное управление системами пассивной безопасности; неисправности элементов системы пассивной безопасности, при наличии которых запрещается эксплуатация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транспортного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средства.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1.3.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Общее устройство и работа двигателя: разновидности двигателей, применяемых в автомобилестроении; двигатели внутреннего сгорания; комбинированные двигательные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кривошипно-шатунного механизма; назначение, устройство, принцип работы и основные неисправности механизма газораспределения; назначение, устройство, принцип работы и основные неисправности системы охлаждения;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тепловой режим двигателя и контроль температуры охлаждающей жидкости;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ограничения по смешиванию различных типов масел; назначение, устройство, принцип работы и основные неисправности систем питания двигателей различного типа (бензинового, дизельного, работающего на газе); виды и сорта автомобильного топлива; понятие об октановом и цетановом числе; зимние и летние сорта дизельного топлива; электронная система управления двигателем; неисправности двигателя, при наличии которых запрещается эксплуатация транспортного средства.</w:t>
      </w:r>
      <w:proofErr w:type="gramEnd"/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Тема 1.4. </w:t>
      </w:r>
      <w:r w:rsidRPr="00475167">
        <w:rPr>
          <w:rFonts w:ascii="Times New Roman" w:hAnsi="Times New Roman" w:cs="Times New Roman"/>
          <w:sz w:val="22"/>
          <w:szCs w:val="22"/>
        </w:rPr>
        <w:t xml:space="preserve">Общее устройство трансмиссии: схемы трансмиссии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с различными приводами; назначение сцепления; общее устройство и принцип работы однодискового сцепления; общее устройство и принцип работы двухдискового сцепления; общее устройство и принцип работы гидравлического и механического приводов сцепления; устройство пневмогидравлического усилителя привода сцепления; основные неисправности сцепления, их признаки и причины;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 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маркировка и правила применения трансмиссионных масел и пластичных смазок.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1.5.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Назначение и состав ходовой части: 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1.6.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назначение, устройство и работа элементов вспомогательной тормозной системы; общее устройство тормозной системы с пневматическим приводом; работа тормозного крана и тормозных механизмов; контроль давления воздуха в пневматическом приводе;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общее устройство тормозной системы с пневмогидравлическим приводом; работа пневмоусилителя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  <w:proofErr w:type="gramEnd"/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1.7.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1.8. </w:t>
      </w:r>
      <w:r w:rsidRPr="00475167">
        <w:rPr>
          <w:rFonts w:ascii="Times New Roman" w:hAnsi="Times New Roman" w:cs="Times New Roman"/>
          <w:sz w:val="22"/>
          <w:szCs w:val="22"/>
        </w:rPr>
        <w:t xml:space="preserve">Электронные системы помощи водителю: системы, улучшающие курсовую устойчивость и управляемость автомобиля; система курсовой устойчивости и ее компоненты (антиблокировочная система тормозов (далее - АБС), антипробуксовочная система, система распределения тормозных усилий, система электронной блокировки дифференциала); дополнительные функции системы курсовой устойчивости;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системы - ассистенты водителя (ассистент движения на спуске, ассистент трогания на подъеме, динамический ассистент трогания,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система сканирования пространства перед автомобилем, ассистент движения по полосе, ассистент смены полосы движения, системы автоматической парковки).</w:t>
      </w:r>
      <w:proofErr w:type="gramEnd"/>
    </w:p>
    <w:p w:rsidR="00A939E5" w:rsidRPr="00475167" w:rsidRDefault="00A939E5" w:rsidP="00A939E5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6" w:name="Par15231"/>
      <w:bookmarkEnd w:id="16"/>
      <w:r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475167">
        <w:rPr>
          <w:rFonts w:ascii="Times New Roman" w:hAnsi="Times New Roman" w:cs="Times New Roman"/>
          <w:sz w:val="22"/>
          <w:szCs w:val="22"/>
        </w:rPr>
        <w:t>2. ТЕХНИЧЕСКОЕ ОБСЛУЖИВАНИЕ.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2.1.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 xml:space="preserve">Система технического обслуживания: сущность и общая характеристика системы </w:t>
      </w:r>
      <w:r w:rsidRPr="00475167">
        <w:rPr>
          <w:rFonts w:ascii="Times New Roman" w:hAnsi="Times New Roman" w:cs="Times New Roman"/>
          <w:sz w:val="22"/>
          <w:szCs w:val="22"/>
        </w:rPr>
        <w:lastRenderedPageBreak/>
        <w:t>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организации, осуществляющие технический осмотр транспортных средств; подготовка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транспортного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средства к техническому осмотру; содержание диагностической карты.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2.2. </w:t>
      </w:r>
      <w:r w:rsidRPr="00475167">
        <w:rPr>
          <w:rFonts w:ascii="Times New Roman" w:hAnsi="Times New Roman" w:cs="Times New Roman"/>
          <w:sz w:val="22"/>
          <w:szCs w:val="22"/>
        </w:rPr>
        <w:t xml:space="preserve"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противопожарная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2.3.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жидкости в бачке стеклоомывателя;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проверка и доведение до нормы давления воздуха в шинах колес; проверка герметичности гидравлического тормозного привода визуальным осмотром; проверка герметичности пневматического тормозного привода по манометру; проверка натяжения приводных ремней; снятие и установка щетки стеклоочистителя; снятие и установка колеса; снятие и установка приводного ремня; снятие и установка аккумуляторной батареи; снятие и установка электроламп;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снятие и установка плавкого предохранителя.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17" w:name="Par15236"/>
      <w:bookmarkEnd w:id="17"/>
      <w:r w:rsidRPr="0047516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 xml:space="preserve">Основы управления транспортными средствами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.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8" w:name="Par15238"/>
      <w:bookmarkEnd w:id="18"/>
      <w:r w:rsidRPr="0047516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824"/>
        <w:gridCol w:w="874"/>
        <w:gridCol w:w="1240"/>
        <w:gridCol w:w="1418"/>
      </w:tblGrid>
      <w:tr w:rsidR="00A939E5" w:rsidRPr="00475167" w:rsidTr="00A939E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A939E5" w:rsidRPr="00475167" w:rsidTr="00A939E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A939E5" w:rsidRPr="00475167" w:rsidTr="00A939E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Приемы управления транспортным средством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Управление транспортным средством в штатных ситуациях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Управление транспортным средством в нештатных ситуациях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</w:tr>
    </w:tbl>
    <w:p w:rsidR="00A939E5" w:rsidRPr="00475167" w:rsidRDefault="00A939E5" w:rsidP="00A939E5">
      <w:pPr>
        <w:pStyle w:val="ConsPlusNormal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r w:rsidRPr="00475167">
        <w:rPr>
          <w:rFonts w:ascii="Times New Roman" w:hAnsi="Times New Roman" w:cs="Times New Roman"/>
          <w:sz w:val="22"/>
          <w:szCs w:val="22"/>
        </w:rPr>
        <w:t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трогании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транспортным средством с автоматической трансмиссией.</w:t>
      </w:r>
    </w:p>
    <w:p w:rsidR="00A939E5" w:rsidRPr="00475167" w:rsidRDefault="00A939E5" w:rsidP="00A939E5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 xml:space="preserve"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</w:t>
      </w:r>
      <w:r w:rsidRPr="00475167">
        <w:rPr>
          <w:rFonts w:ascii="Times New Roman" w:hAnsi="Times New Roman" w:cs="Times New Roman"/>
          <w:sz w:val="22"/>
          <w:szCs w:val="22"/>
        </w:rPr>
        <w:lastRenderedPageBreak/>
        <w:t>потоке; выбор оптимальной скорости, ускорения, дистанции и бокового интервала в транспортном потоке;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грузовых автомобилях; создание условий для безопасной перевозки детей различного возраста; перевозка грузов в грузовых автомобилях;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управление автоцистерной. Решение ситуационных задач.</w:t>
      </w:r>
    </w:p>
    <w:p w:rsidR="00A939E5" w:rsidRPr="00475167" w:rsidRDefault="00A939E5" w:rsidP="00A939E5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3.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торможения; объезд препятствия как средство предотвращения наезда; занос и снос транспортного средства, причины их возникновения;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действия водителя по предотвращению и прекращению заноса и сноса заднеприводного и полноприводного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действия водителя при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возгорании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и падении транспортного средства в воду. Решение ситуационных задач.</w:t>
      </w:r>
    </w:p>
    <w:p w:rsidR="00A939E5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19" w:name="Par15269"/>
      <w:bookmarkEnd w:id="19"/>
      <w:r w:rsidRPr="0047516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 xml:space="preserve">Вождение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A939E5" w:rsidRPr="00475167" w:rsidRDefault="00A939E5" w:rsidP="00A939E5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 (для транспортных средств с механической трансмиссией).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20" w:name="Par15271"/>
      <w:bookmarkEnd w:id="20"/>
      <w:r w:rsidRPr="0047516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6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689"/>
        <w:gridCol w:w="2010"/>
      </w:tblGrid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Количество часов практического обучения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21" w:name="Par15277"/>
            <w:bookmarkEnd w:id="21"/>
            <w:r>
              <w:rPr>
                <w:rFonts w:ascii="Times New Roman" w:hAnsi="Times New Roman" w:cs="Times New Roman"/>
              </w:rPr>
              <w:t xml:space="preserve">Раздел 1. </w:t>
            </w:r>
            <w:proofErr w:type="gramStart"/>
            <w:r w:rsidRPr="00475167">
              <w:rPr>
                <w:rFonts w:ascii="Times New Roman" w:hAnsi="Times New Roman" w:cs="Times New Roman"/>
              </w:rPr>
              <w:t>Первоначальное</w:t>
            </w:r>
            <w:proofErr w:type="gramEnd"/>
            <w:r w:rsidRPr="00475167">
              <w:rPr>
                <w:rFonts w:ascii="Times New Roman" w:hAnsi="Times New Roman" w:cs="Times New Roman"/>
              </w:rPr>
              <w:t xml:space="preserve"> обучение вождению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Посадка, действия органами управления &lt;1&gt;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Повороты в движении, разворот для движения в обратном направлении, проезд </w:t>
            </w:r>
            <w:r w:rsidRPr="00475167">
              <w:rPr>
                <w:rFonts w:ascii="Times New Roman" w:hAnsi="Times New Roman" w:cs="Times New Roman"/>
              </w:rPr>
              <w:lastRenderedPageBreak/>
              <w:t>перекрестка и пешеходного перехода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Движение задним ходом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Движение в ограниченных проездах, сложное маневрирование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6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Движение с прицепом &lt;2&gt;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3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16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22" w:name="Par15294"/>
            <w:bookmarkEnd w:id="22"/>
            <w:r>
              <w:rPr>
                <w:rFonts w:ascii="Times New Roman" w:hAnsi="Times New Roman" w:cs="Times New Roman"/>
              </w:rPr>
              <w:t xml:space="preserve">Раздел 2. </w:t>
            </w:r>
            <w:r w:rsidRPr="00475167">
              <w:rPr>
                <w:rFonts w:ascii="Times New Roman" w:hAnsi="Times New Roman" w:cs="Times New Roman"/>
              </w:rPr>
              <w:t>Обучение вождению в условиях дорожного движения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Вождение по учебным маршрутам &lt;3&gt;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22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22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38</w:t>
            </w:r>
          </w:p>
        </w:tc>
      </w:tr>
    </w:tbl>
    <w:p w:rsidR="00A939E5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39E5" w:rsidRPr="00D81F09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D5597">
        <w:rPr>
          <w:rFonts w:ascii="Times New Roman" w:hAnsi="Times New Roman" w:cs="Times New Roman"/>
        </w:rPr>
        <w:t>&lt;</w:t>
      </w:r>
      <w:r w:rsidRPr="00D81F09">
        <w:rPr>
          <w:rFonts w:ascii="Times New Roman" w:hAnsi="Times New Roman" w:cs="Times New Roman"/>
          <w:sz w:val="18"/>
          <w:szCs w:val="18"/>
        </w:rPr>
        <w:t xml:space="preserve">1&gt; Обучение проводится на учебном транспортном </w:t>
      </w:r>
      <w:proofErr w:type="gramStart"/>
      <w:r w:rsidRPr="00D81F09">
        <w:rPr>
          <w:rFonts w:ascii="Times New Roman" w:hAnsi="Times New Roman" w:cs="Times New Roman"/>
          <w:sz w:val="18"/>
          <w:szCs w:val="18"/>
        </w:rPr>
        <w:t>средстве</w:t>
      </w:r>
      <w:proofErr w:type="gramEnd"/>
      <w:r w:rsidRPr="00D81F09">
        <w:rPr>
          <w:rFonts w:ascii="Times New Roman" w:hAnsi="Times New Roman" w:cs="Times New Roman"/>
          <w:sz w:val="18"/>
          <w:szCs w:val="18"/>
        </w:rPr>
        <w:t xml:space="preserve"> и (или) тренажере.</w:t>
      </w:r>
    </w:p>
    <w:p w:rsidR="00A939E5" w:rsidRPr="00D81F09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81F09">
        <w:rPr>
          <w:rFonts w:ascii="Times New Roman" w:hAnsi="Times New Roman" w:cs="Times New Roman"/>
          <w:sz w:val="18"/>
          <w:szCs w:val="18"/>
        </w:rPr>
        <w:t xml:space="preserve">&lt;2&gt; Обучение проводится по желанию </w:t>
      </w:r>
      <w:proofErr w:type="gramStart"/>
      <w:r w:rsidRPr="00D81F09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D81F09">
        <w:rPr>
          <w:rFonts w:ascii="Times New Roman" w:hAnsi="Times New Roman" w:cs="Times New Roman"/>
          <w:sz w:val="18"/>
          <w:szCs w:val="18"/>
        </w:rPr>
        <w:t>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750 кг.</w:t>
      </w:r>
    </w:p>
    <w:p w:rsidR="00A939E5" w:rsidRPr="00680ECC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81F09">
        <w:rPr>
          <w:rFonts w:ascii="Times New Roman" w:hAnsi="Times New Roman" w:cs="Times New Roman"/>
          <w:sz w:val="18"/>
          <w:szCs w:val="18"/>
        </w:rPr>
        <w:t>&lt;3</w:t>
      </w:r>
      <w:proofErr w:type="gramStart"/>
      <w:r w:rsidRPr="00D81F09">
        <w:rPr>
          <w:rFonts w:ascii="Times New Roman" w:hAnsi="Times New Roman" w:cs="Times New Roman"/>
          <w:sz w:val="18"/>
          <w:szCs w:val="18"/>
        </w:rPr>
        <w:t>&gt; Д</w:t>
      </w:r>
      <w:proofErr w:type="gramEnd"/>
      <w:r w:rsidRPr="00D81F09">
        <w:rPr>
          <w:rFonts w:ascii="Times New Roman" w:hAnsi="Times New Roman" w:cs="Times New Roman"/>
          <w:sz w:val="18"/>
          <w:szCs w:val="18"/>
        </w:rPr>
        <w:t>ля обучения вождению в условиях дорожного движения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D81F09">
        <w:rPr>
          <w:rFonts w:ascii="Times New Roman" w:hAnsi="Times New Roman" w:cs="Times New Roman"/>
          <w:sz w:val="18"/>
          <w:szCs w:val="18"/>
        </w:rPr>
        <w:t xml:space="preserve"> </w:t>
      </w:r>
      <w:bookmarkStart w:id="23" w:name="Par15307"/>
      <w:bookmarkEnd w:id="23"/>
      <w:r w:rsidRPr="00680ECC">
        <w:rPr>
          <w:rFonts w:ascii="Times New Roman" w:hAnsi="Times New Roman" w:cs="Times New Roman"/>
          <w:sz w:val="18"/>
          <w:szCs w:val="18"/>
        </w:rPr>
        <w:t xml:space="preserve">утверждены учебные маршруты директором </w:t>
      </w:r>
      <w:r>
        <w:rPr>
          <w:rFonts w:ascii="Times New Roman" w:hAnsi="Times New Roman" w:cs="Times New Roman"/>
          <w:sz w:val="18"/>
          <w:szCs w:val="18"/>
        </w:rPr>
        <w:t>ПО АНО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«Радужнинский </w:t>
      </w:r>
      <w:r w:rsidRPr="00680ECC">
        <w:rPr>
          <w:rFonts w:ascii="Times New Roman" w:hAnsi="Times New Roman" w:cs="Times New Roman"/>
          <w:sz w:val="18"/>
          <w:szCs w:val="18"/>
        </w:rPr>
        <w:t>УЦ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680ECC">
        <w:rPr>
          <w:rFonts w:ascii="Times New Roman" w:hAnsi="Times New Roman" w:cs="Times New Roman"/>
          <w:sz w:val="18"/>
          <w:szCs w:val="18"/>
        </w:rPr>
        <w:t>О ДОСААФ России ХМАО-Югры.</w:t>
      </w:r>
    </w:p>
    <w:p w:rsidR="00A939E5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475167">
        <w:rPr>
          <w:rFonts w:ascii="Times New Roman" w:hAnsi="Times New Roman" w:cs="Times New Roman"/>
          <w:sz w:val="22"/>
          <w:szCs w:val="22"/>
        </w:rPr>
        <w:t>1. ПЕРВОНАЧАЛЬНОЕ ОБУЧЕНИЕ ВОЖДЕНИЮ.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1.1. </w:t>
      </w:r>
      <w:r w:rsidRPr="00475167">
        <w:rPr>
          <w:rFonts w:ascii="Times New Roman" w:hAnsi="Times New Roman" w:cs="Times New Roman"/>
          <w:sz w:val="22"/>
          <w:szCs w:val="22"/>
        </w:rPr>
        <w:t xml:space="preserve">Посадка, действия органами управления: ознакомление с органами управления и контрольно-измерительными приборами учебного транспортного средства, регулировка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переключении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органами управления сцеплением, подачей топлива, переключением передач, рабочим и стояночным тормозами; отработка приемов руления.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1.2.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двигателя: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  <w:proofErr w:type="gramEnd"/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1.3.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Начало движения, движение по кольцевому маршруту,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proofErr w:type="gramEnd"/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1.4.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</w:t>
      </w:r>
      <w:r w:rsidRPr="00475167">
        <w:rPr>
          <w:rFonts w:ascii="Times New Roman" w:hAnsi="Times New Roman" w:cs="Times New Roman"/>
          <w:sz w:val="22"/>
          <w:szCs w:val="22"/>
        </w:rPr>
        <w:lastRenderedPageBreak/>
        <w:t>перехода.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1.5. </w:t>
      </w:r>
      <w:r w:rsidRPr="00475167">
        <w:rPr>
          <w:rFonts w:ascii="Times New Roman" w:hAnsi="Times New Roman" w:cs="Times New Roman"/>
          <w:sz w:val="22"/>
          <w:szCs w:val="22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через зеркала заднего вида, остановка.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1.6.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змейка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передним и задним ходом; разворот с применением заднего хода в ограниченном по ширине пространстве;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 xml:space="preserve">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передним и задним ходом из положения с предварительным поворотом направо (налево).</w:t>
      </w:r>
      <w:proofErr w:type="gramEnd"/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1.7. </w:t>
      </w:r>
      <w:r w:rsidRPr="00475167">
        <w:rPr>
          <w:rFonts w:ascii="Times New Roman" w:hAnsi="Times New Roman" w:cs="Times New Roman"/>
          <w:sz w:val="22"/>
          <w:szCs w:val="22"/>
        </w:rPr>
        <w:t xml:space="preserve">Движение с прицепом: сцепление с прицепом, движение по прямой, расцепление; движение с прицепом передним и задним ходом с поворотами направо и налево;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с прицепом передним и задним ходом из положения с предварительным поворотом направо (налево).</w:t>
      </w:r>
    </w:p>
    <w:p w:rsidR="00A939E5" w:rsidRDefault="00A939E5" w:rsidP="00A939E5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24" w:name="Par15316"/>
      <w:bookmarkEnd w:id="24"/>
    </w:p>
    <w:p w:rsidR="00A939E5" w:rsidRPr="00475167" w:rsidRDefault="00A939E5" w:rsidP="00A939E5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475167">
        <w:rPr>
          <w:rFonts w:ascii="Times New Roman" w:hAnsi="Times New Roman" w:cs="Times New Roman"/>
          <w:sz w:val="22"/>
          <w:szCs w:val="22"/>
        </w:rPr>
        <w:t>2. ОБУЧЕНИЕ ВОЖДЕНИЮ В УСЛОВИЯХ ДОРОЖНОГО ДВИЖЕНИЯ.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2.1. </w:t>
      </w:r>
      <w:r w:rsidRPr="00475167">
        <w:rPr>
          <w:rFonts w:ascii="Times New Roman" w:hAnsi="Times New Roman" w:cs="Times New Roman"/>
          <w:sz w:val="22"/>
          <w:szCs w:val="22"/>
        </w:rPr>
        <w:t xml:space="preserve"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движение в темное время суток (в условиях недостаточной видимости).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25" w:name="Par15319"/>
      <w:bookmarkEnd w:id="25"/>
      <w:r w:rsidRPr="0047516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 xml:space="preserve">Вождение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(для транспортных средств с автоматической трансмиссией).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26" w:name="Par15321"/>
      <w:bookmarkEnd w:id="26"/>
      <w:r w:rsidRPr="0047516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6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661"/>
        <w:gridCol w:w="2038"/>
      </w:tblGrid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Количество часов практического обучения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27" w:name="Par15327"/>
            <w:bookmarkEnd w:id="27"/>
            <w:r>
              <w:rPr>
                <w:rFonts w:ascii="Times New Roman" w:hAnsi="Times New Roman" w:cs="Times New Roman"/>
              </w:rPr>
              <w:t xml:space="preserve">Раздел 1. </w:t>
            </w:r>
            <w:proofErr w:type="gramStart"/>
            <w:r w:rsidRPr="00475167">
              <w:rPr>
                <w:rFonts w:ascii="Times New Roman" w:hAnsi="Times New Roman" w:cs="Times New Roman"/>
              </w:rPr>
              <w:t>Первоначальное</w:t>
            </w:r>
            <w:proofErr w:type="gramEnd"/>
            <w:r w:rsidRPr="00475167">
              <w:rPr>
                <w:rFonts w:ascii="Times New Roman" w:hAnsi="Times New Roman" w:cs="Times New Roman"/>
              </w:rPr>
              <w:t xml:space="preserve"> обучение вождению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Посадка, пуск двигателя, действия органами управления при </w:t>
            </w:r>
            <w:proofErr w:type="gramStart"/>
            <w:r w:rsidRPr="00475167">
              <w:rPr>
                <w:rFonts w:ascii="Times New Roman" w:hAnsi="Times New Roman" w:cs="Times New Roman"/>
              </w:rPr>
              <w:t>увеличении</w:t>
            </w:r>
            <w:proofErr w:type="gramEnd"/>
            <w:r w:rsidRPr="00475167">
              <w:rPr>
                <w:rFonts w:ascii="Times New Roman" w:hAnsi="Times New Roman" w:cs="Times New Roman"/>
              </w:rPr>
              <w:t xml:space="preserve"> и уменьшении скорости движения, остановка, выключение двигателя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Движение задним ходом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Движение в ограниченных проездах, сложное маневрирование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5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Движение с прицепом &lt;1&gt;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14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28" w:name="Par15342"/>
            <w:bookmarkEnd w:id="28"/>
            <w:r>
              <w:rPr>
                <w:rFonts w:ascii="Times New Roman" w:hAnsi="Times New Roman" w:cs="Times New Roman"/>
              </w:rPr>
              <w:t xml:space="preserve">Раздел 2. </w:t>
            </w:r>
            <w:r w:rsidRPr="00475167">
              <w:rPr>
                <w:rFonts w:ascii="Times New Roman" w:hAnsi="Times New Roman" w:cs="Times New Roman"/>
              </w:rPr>
              <w:t>Обучение вождению в условиях дорожного движения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Вождение по учебным маршрутам &lt;2&gt;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22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22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36</w:t>
            </w:r>
          </w:p>
        </w:tc>
      </w:tr>
    </w:tbl>
    <w:p w:rsidR="00A939E5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2D21">
        <w:rPr>
          <w:rFonts w:ascii="Times New Roman" w:hAnsi="Times New Roman" w:cs="Times New Roman"/>
          <w:sz w:val="18"/>
          <w:szCs w:val="18"/>
        </w:rPr>
        <w:t xml:space="preserve">&lt;1&gt; Обучение проводится по желанию </w:t>
      </w:r>
      <w:proofErr w:type="gramStart"/>
      <w:r w:rsidRPr="003C2D21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3C2D21">
        <w:rPr>
          <w:rFonts w:ascii="Times New Roman" w:hAnsi="Times New Roman" w:cs="Times New Roman"/>
          <w:sz w:val="18"/>
          <w:szCs w:val="18"/>
        </w:rPr>
        <w:t>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750 кг.</w:t>
      </w:r>
    </w:p>
    <w:p w:rsidR="00A939E5" w:rsidRPr="00680ECC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2D21">
        <w:rPr>
          <w:rFonts w:ascii="Times New Roman" w:hAnsi="Times New Roman" w:cs="Times New Roman"/>
          <w:sz w:val="18"/>
          <w:szCs w:val="18"/>
        </w:rPr>
        <w:t>&lt;2</w:t>
      </w:r>
      <w:proofErr w:type="gramStart"/>
      <w:r w:rsidRPr="003C2D21">
        <w:rPr>
          <w:rFonts w:ascii="Times New Roman" w:hAnsi="Times New Roman" w:cs="Times New Roman"/>
          <w:sz w:val="18"/>
          <w:szCs w:val="18"/>
        </w:rPr>
        <w:t xml:space="preserve">&gt; </w:t>
      </w:r>
      <w:r w:rsidRPr="00D81F09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D81F09">
        <w:rPr>
          <w:rFonts w:ascii="Times New Roman" w:hAnsi="Times New Roman" w:cs="Times New Roman"/>
          <w:sz w:val="18"/>
          <w:szCs w:val="18"/>
        </w:rPr>
        <w:t>ля обучения вождению в условиях дорожного движения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D81F09">
        <w:rPr>
          <w:rFonts w:ascii="Times New Roman" w:hAnsi="Times New Roman" w:cs="Times New Roman"/>
          <w:sz w:val="18"/>
          <w:szCs w:val="18"/>
        </w:rPr>
        <w:t xml:space="preserve"> </w:t>
      </w:r>
      <w:r w:rsidRPr="00680ECC">
        <w:rPr>
          <w:rFonts w:ascii="Times New Roman" w:hAnsi="Times New Roman" w:cs="Times New Roman"/>
          <w:sz w:val="18"/>
          <w:szCs w:val="18"/>
        </w:rPr>
        <w:t xml:space="preserve">утверждены учебные маршруты директором </w:t>
      </w:r>
      <w:r>
        <w:rPr>
          <w:rFonts w:ascii="Times New Roman" w:hAnsi="Times New Roman" w:cs="Times New Roman"/>
          <w:sz w:val="18"/>
          <w:szCs w:val="18"/>
        </w:rPr>
        <w:t>ПО АНО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«Радужнинский </w:t>
      </w:r>
      <w:r w:rsidRPr="00680ECC">
        <w:rPr>
          <w:rFonts w:ascii="Times New Roman" w:hAnsi="Times New Roman" w:cs="Times New Roman"/>
          <w:sz w:val="18"/>
          <w:szCs w:val="18"/>
        </w:rPr>
        <w:t>УЦ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680ECC">
        <w:rPr>
          <w:rFonts w:ascii="Times New Roman" w:hAnsi="Times New Roman" w:cs="Times New Roman"/>
          <w:sz w:val="18"/>
          <w:szCs w:val="18"/>
        </w:rPr>
        <w:t>О ДОСААФ России ХМАО-Югры.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A939E5" w:rsidRPr="003C2D21" w:rsidRDefault="00A939E5" w:rsidP="00A939E5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18"/>
          <w:szCs w:val="18"/>
        </w:rPr>
      </w:pPr>
      <w:bookmarkStart w:id="29" w:name="Par15354"/>
      <w:bookmarkEnd w:id="29"/>
    </w:p>
    <w:p w:rsidR="00A939E5" w:rsidRPr="00475167" w:rsidRDefault="00A939E5" w:rsidP="00A939E5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475167">
        <w:rPr>
          <w:rFonts w:ascii="Times New Roman" w:hAnsi="Times New Roman" w:cs="Times New Roman"/>
          <w:sz w:val="22"/>
          <w:szCs w:val="22"/>
        </w:rPr>
        <w:t>1. ПЕРВОНАЧАЛЬНОЕ ОБУЧЕНИЕ ВОЖДЕНИЮ.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Посадка, пуск двигателя, действия органами управления при увеличении и уменьшении скорости движения, остановка, выключение двигателя: ознакомление с органами управления и контрольно-измерительными приборами учебного транспортного средства; регулировка положения сиденья, органов управления и зеркал заднего вида, пристегивание ремнем безопасности; действия органами управления подачей топлива, рабочим и стояночным тормозами; взаимодействие органами управления подачей топлива и рабочим тормозом;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отработка приемов руления; действия при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пуске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и выключении двигателя; действия при увеличении и уменьшении скорости движения; действия при остановке; действия при пуске двигателя, начале движения, увеличении и уменьшении скорости движения, остановке, выключении двигателя.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1.2. </w:t>
      </w:r>
      <w:r w:rsidRPr="00475167">
        <w:rPr>
          <w:rFonts w:ascii="Times New Roman" w:hAnsi="Times New Roman" w:cs="Times New Roman"/>
          <w:sz w:val="22"/>
          <w:szCs w:val="22"/>
        </w:rPr>
        <w:t xml:space="preserve">Начало движения, движение по кольцевому маршруту, остановка с применением различных способов торможения: начало движения, движение по кольцевому маршруту с увеличением и уменьшением скорости, торможение двигателем, остановка; начало движения, разгон, движение по прямой, остановка в заданном месте с применением плавного торможения;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proofErr w:type="gramEnd"/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1.3.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включение правого указателя поворота, поворот направо, выключение указателя поворота, разгон; движение по прямой, снижение скорости, включение левого указателя поворота, поворот налево, выключение указателя поворота, разгон;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1.4.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остановка, начало движения вперед; движение задним ходом с поворотами направо и налево, контролирование траектории и безопасности движения через зеркала заднего вида, остановка, начало движения вперед.</w:t>
      </w:r>
      <w:proofErr w:type="gramEnd"/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1.5.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змейка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передним и задним ходом; разворот с применением заднего хода в ограниченном по ширине пространстве;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 xml:space="preserve">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передним и задним ходом из положения с предварительным поворотом направо (налево).</w:t>
      </w:r>
      <w:proofErr w:type="gramEnd"/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1.6. </w:t>
      </w:r>
      <w:r w:rsidRPr="00475167">
        <w:rPr>
          <w:rFonts w:ascii="Times New Roman" w:hAnsi="Times New Roman" w:cs="Times New Roman"/>
          <w:sz w:val="22"/>
          <w:szCs w:val="22"/>
        </w:rPr>
        <w:t xml:space="preserve">Движение с прицепом; сцепление с прицепом, движение по прямой, расцепление; движение с прицепом передним и задним ходом с поворотами направо и налево;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с прицепом передним и задним ходом из положения с предварительным поворотом направо (налево).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30" w:name="Par15362"/>
      <w:bookmarkEnd w:id="30"/>
      <w:r>
        <w:rPr>
          <w:rFonts w:ascii="Times New Roman" w:hAnsi="Times New Roman" w:cs="Times New Roman"/>
          <w:sz w:val="22"/>
          <w:szCs w:val="22"/>
        </w:rPr>
        <w:lastRenderedPageBreak/>
        <w:t xml:space="preserve">Раздел </w:t>
      </w:r>
      <w:r w:rsidRPr="00475167">
        <w:rPr>
          <w:rFonts w:ascii="Times New Roman" w:hAnsi="Times New Roman" w:cs="Times New Roman"/>
          <w:sz w:val="22"/>
          <w:szCs w:val="22"/>
        </w:rPr>
        <w:t>2. ОБУЧЕНИЕ ВОЖДЕНИЮ В УСЛОВИЯХ ДОРОЖНОГО ДВИЖЕНИЯ.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2.2. </w:t>
      </w:r>
      <w:r w:rsidRPr="00475167">
        <w:rPr>
          <w:rFonts w:ascii="Times New Roman" w:hAnsi="Times New Roman" w:cs="Times New Roman"/>
          <w:sz w:val="22"/>
          <w:szCs w:val="22"/>
        </w:rPr>
        <w:t xml:space="preserve"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движение в темное время суток (в условиях недостаточной видимости).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bookmarkStart w:id="31" w:name="Par15365"/>
      <w:bookmarkEnd w:id="31"/>
      <w:r w:rsidRPr="00475167">
        <w:rPr>
          <w:rFonts w:ascii="Times New Roman" w:hAnsi="Times New Roman" w:cs="Times New Roman"/>
          <w:sz w:val="22"/>
          <w:szCs w:val="22"/>
        </w:rPr>
        <w:t>ПРОФЕССИОНАЛЬНЫЙ ЦИКЛ ПРОГРАММЫ.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32" w:name="Par15367"/>
      <w:bookmarkEnd w:id="32"/>
      <w:r w:rsidRPr="0047516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 xml:space="preserve">Организация и выполнение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грузовых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.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33" w:name="Par15369"/>
      <w:bookmarkEnd w:id="33"/>
      <w:r w:rsidRPr="0047516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9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387"/>
        <w:gridCol w:w="1138"/>
        <w:gridCol w:w="1400"/>
        <w:gridCol w:w="1401"/>
      </w:tblGrid>
      <w:tr w:rsidR="00A939E5" w:rsidRPr="00475167" w:rsidTr="00A939E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A939E5" w:rsidRPr="00475167" w:rsidTr="00A939E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A939E5" w:rsidRPr="00475167" w:rsidTr="00A939E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475167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475167">
              <w:rPr>
                <w:rFonts w:ascii="Times New Roman" w:hAnsi="Times New Roman" w:cs="Times New Roman"/>
              </w:rPr>
              <w:t xml:space="preserve"> перевозок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Диспетчерское руководство работой подвижного состава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-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Применение тахографов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</w:tr>
      <w:tr w:rsidR="00A939E5" w:rsidRPr="00475167" w:rsidTr="00A939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475167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5167">
              <w:rPr>
                <w:rFonts w:ascii="Times New Roman" w:hAnsi="Times New Roman" w:cs="Times New Roman"/>
              </w:rPr>
              <w:t>2</w:t>
            </w:r>
          </w:p>
        </w:tc>
      </w:tr>
    </w:tbl>
    <w:p w:rsidR="00A939E5" w:rsidRPr="00475167" w:rsidRDefault="00A939E5" w:rsidP="00A939E5">
      <w:pPr>
        <w:pStyle w:val="ConsPlusNormal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принципы организации перевозок массовых навалочных и сыпучих грузов; перевозка крупногабаритных и тяжеловесных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перевозка грузов по часам графика;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сквозное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движение, система тяговых плеч; перевозка грузов в контейнерах и пакетами; пути снижения себестоимости автомобильных перевозок; междугородные перевозки.</w:t>
      </w:r>
    </w:p>
    <w:p w:rsidR="00A939E5" w:rsidRPr="00475167" w:rsidRDefault="00A939E5" w:rsidP="00A939E5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r w:rsidRPr="00475167">
        <w:rPr>
          <w:rFonts w:ascii="Times New Roman" w:hAnsi="Times New Roman" w:cs="Times New Roman"/>
          <w:sz w:val="22"/>
          <w:szCs w:val="22"/>
        </w:rPr>
        <w:t xml:space="preserve"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контроль за работой подвижного состава на линии; диспетчерское руководство работой грузового автомобиля на линии;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мероприятия по экономии топлива и смазочных материалов, опыт передовых водителей.</w:t>
      </w:r>
    </w:p>
    <w:p w:rsidR="00A939E5" w:rsidRPr="00475167" w:rsidRDefault="00A939E5" w:rsidP="00A939E5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3. </w:t>
      </w:r>
      <w:r w:rsidRPr="00475167">
        <w:rPr>
          <w:rFonts w:ascii="Times New Roman" w:hAnsi="Times New Roman" w:cs="Times New Roman"/>
          <w:sz w:val="22"/>
          <w:szCs w:val="22"/>
        </w:rPr>
        <w:t xml:space="preserve">Применение тахографов: виды контрольных устройств (тахографов), допущенных к применению для целей государственного контроля (надзора) за режимом труда и отдыха водителей на территории Российской Федерации; характеристики и функции технических устройств (тахографов), применяемых для контроля за режимами труда и отдыха водителей; технические, конструктивные и эксплуатационные характеристики контрольных устройств различных типов (аналоговых, цифровых). </w:t>
      </w:r>
      <w:r w:rsidRPr="00475167">
        <w:rPr>
          <w:rFonts w:ascii="Times New Roman" w:hAnsi="Times New Roman" w:cs="Times New Roman"/>
          <w:sz w:val="22"/>
          <w:szCs w:val="22"/>
        </w:rPr>
        <w:lastRenderedPageBreak/>
        <w:t>Правила использования контрольного устройства; порядок применения карт, используемых в цифровых устройствах контроля за режимом труда и отдыха водителей; техническое обслуживание контрольных устройств, устанавливаемых на транспортных средствах; выявление неисправностей контрольных устройств. Практическое занятие по применению тахографа.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4" w:name="Par15400"/>
      <w:bookmarkEnd w:id="34"/>
      <w:r w:rsidRPr="00475167">
        <w:rPr>
          <w:rFonts w:ascii="Times New Roman" w:hAnsi="Times New Roman" w:cs="Times New Roman"/>
          <w:sz w:val="22"/>
          <w:szCs w:val="22"/>
        </w:rPr>
        <w:t xml:space="preserve"> ПЛАНИРУЕМЫЕ РЕЗУЛЬТАТЫ ОСВОЕНИЯ ПРОГРАММЫ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В результате освоения Программы обучающиеся должны знать: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Правила дорожного движения, основы законодательства в сфере дорожного движения;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правила обязательного страхования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гражданской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ответственности владельцев транспортных средств;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основы безопасного управления транспортными средствами;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75167">
        <w:rPr>
          <w:rFonts w:ascii="Times New Roman" w:hAnsi="Times New Roman" w:cs="Times New Roman"/>
          <w:sz w:val="22"/>
          <w:szCs w:val="22"/>
        </w:rPr>
        <w:t xml:space="preserve">цели и задачи управления системами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водитель - автомобиль - дорога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водитель - автомобиль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особенности наблюдения за дорожной обстановкой;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способы контроля безопасной дистанции и бокового интервала;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порядок вызова аварийных и спасательных служб;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основы обеспечения детской пассажирской безопасности;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проблемы,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связанные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с нарушением правил дорожного движения водителями транспортных средств и их последствиями;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правовые аспекты (права, обязанности и ответственность) оказания первой помощи;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современные рекомендации по оказанию первой помощи;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методики и последовательность действий по оказанию первой помощи;</w:t>
      </w:r>
    </w:p>
    <w:p w:rsidR="00A939E5" w:rsidRPr="00475167" w:rsidRDefault="00A939E5" w:rsidP="00A939E5">
      <w:pPr>
        <w:pStyle w:val="ConsPlusNormal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состав аптечки первой помощи (автомобильной) и правила использования ее компонентов.</w:t>
      </w:r>
    </w:p>
    <w:p w:rsidR="00A939E5" w:rsidRPr="00475167" w:rsidRDefault="00A939E5" w:rsidP="00A939E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В результате освоения Программы обучающиеся должны уметь: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соблюдать Правила дорожного движения при управлении транспортным средством (составом транспортных средств);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управлять своим эмоциональным состоянием;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конструктивно разрешать противоречия и конфликты, возникающие в дорожном движении;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выполнять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ежедневное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техническое обслуживание транспортного средства (состава транспортных средств);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устранять мелкие неисправности в процессе эксплуатации транспортного средства (состава транспортных средств);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обеспечивать безопасную посадку и высадку пассажиров, их перевозку, либо прием, размещение и перевозку грузов;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выбирать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безопасные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скорость, дистанцию и интервал в различных условиях движения;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информировать других участников движения о намерении изменить скорость и траекторию движения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транспортного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средства, подавать предупредительные сигналы рукой;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использовать зеркала заднего вида при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маневрировании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>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прогнозировать и предотвращать возникновение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опасных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дорожно-транспортных ситуаций в процессе управления транспортным средством (составом транспортных средств);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выполнять мероприятия по оказанию первой помощи пострадавшим в дорожно-транспортном происшествии;</w:t>
      </w:r>
    </w:p>
    <w:p w:rsidR="00A939E5" w:rsidRPr="00475167" w:rsidRDefault="00A939E5" w:rsidP="00A939E5">
      <w:pPr>
        <w:pStyle w:val="ConsPlusNormal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совершенствовать свои навыки управления транспортным средством (составом транспортных средств).</w:t>
      </w:r>
    </w:p>
    <w:p w:rsidR="00A939E5" w:rsidRPr="00475167" w:rsidRDefault="00A939E5" w:rsidP="00A939E5">
      <w:pPr>
        <w:pStyle w:val="ConsPlusNormal"/>
        <w:ind w:left="1260" w:hanging="36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5" w:name="Par15433"/>
      <w:bookmarkEnd w:id="35"/>
      <w:r w:rsidRPr="00475167">
        <w:rPr>
          <w:rFonts w:ascii="Times New Roman" w:hAnsi="Times New Roman" w:cs="Times New Roman"/>
          <w:sz w:val="22"/>
          <w:szCs w:val="22"/>
        </w:rPr>
        <w:t xml:space="preserve"> УСЛОВИЯ РЕАЛИЗАЦИИ ПРОГРАММЫ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1.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Теоретическое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Наполняемость учебной группы не превыша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475167">
        <w:rPr>
          <w:rFonts w:ascii="Times New Roman" w:hAnsi="Times New Roman" w:cs="Times New Roman"/>
          <w:sz w:val="22"/>
          <w:szCs w:val="22"/>
        </w:rPr>
        <w:t>т 30 человек.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lastRenderedPageBreak/>
        <w:t>Продолжительность учебного часа теоретических и практических занятий составля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475167">
        <w:rPr>
          <w:rFonts w:ascii="Times New Roman" w:hAnsi="Times New Roman" w:cs="Times New Roman"/>
          <w:sz w:val="22"/>
          <w:szCs w:val="22"/>
        </w:rPr>
        <w:t xml:space="preserve">т 1 академический час (45 минут). Продолжительность учебного часа практического обучения вождению </w:t>
      </w:r>
      <w:r w:rsidRPr="003C2D21">
        <w:rPr>
          <w:rFonts w:ascii="Times New Roman" w:hAnsi="Times New Roman" w:cs="Times New Roman"/>
          <w:sz w:val="22"/>
          <w:szCs w:val="22"/>
        </w:rPr>
        <w:t xml:space="preserve">составляет 1 </w:t>
      </w:r>
      <w:proofErr w:type="gramStart"/>
      <w:r w:rsidRPr="003C2D21">
        <w:rPr>
          <w:rFonts w:ascii="Times New Roman" w:hAnsi="Times New Roman" w:cs="Times New Roman"/>
          <w:sz w:val="22"/>
          <w:szCs w:val="22"/>
        </w:rPr>
        <w:t>астрономический</w:t>
      </w:r>
      <w:proofErr w:type="gramEnd"/>
      <w:r w:rsidRPr="003C2D21">
        <w:rPr>
          <w:rFonts w:ascii="Times New Roman" w:hAnsi="Times New Roman" w:cs="Times New Roman"/>
          <w:sz w:val="22"/>
          <w:szCs w:val="22"/>
        </w:rPr>
        <w:t xml:space="preserve"> час (60 минут).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>Расчетная формула для определения общего числа учебных кабинетов для теоретического обучения:</w:t>
      </w:r>
    </w:p>
    <w:p w:rsidR="00A939E5" w:rsidRPr="003C2D21" w:rsidRDefault="00A939E5" w:rsidP="00A939E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noProof/>
          <w:position w:val="-28"/>
          <w:sz w:val="22"/>
          <w:szCs w:val="22"/>
        </w:rPr>
        <w:drawing>
          <wp:inline distT="0" distB="0" distL="0" distR="0">
            <wp:extent cx="1272540" cy="417195"/>
            <wp:effectExtent l="0" t="0" r="381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D21">
        <w:rPr>
          <w:rFonts w:ascii="Times New Roman" w:hAnsi="Times New Roman" w:cs="Times New Roman"/>
          <w:sz w:val="22"/>
          <w:szCs w:val="22"/>
        </w:rPr>
        <w:t>;</w:t>
      </w:r>
    </w:p>
    <w:p w:rsidR="00A939E5" w:rsidRPr="003C2D21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 xml:space="preserve">где </w:t>
      </w:r>
      <w:proofErr w:type="gramStart"/>
      <w:r w:rsidRPr="003C2D21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Pr="003C2D21">
        <w:rPr>
          <w:rFonts w:ascii="Times New Roman" w:hAnsi="Times New Roman" w:cs="Times New Roman"/>
          <w:sz w:val="22"/>
          <w:szCs w:val="22"/>
        </w:rPr>
        <w:t xml:space="preserve"> - число необходимых помещений;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C2D21">
        <w:rPr>
          <w:rFonts w:ascii="Times New Roman" w:hAnsi="Times New Roman" w:cs="Times New Roman"/>
          <w:sz w:val="22"/>
          <w:szCs w:val="22"/>
        </w:rPr>
        <w:t>Ргр</w:t>
      </w:r>
      <w:proofErr w:type="spellEnd"/>
      <w:r w:rsidRPr="003C2D21">
        <w:rPr>
          <w:rFonts w:ascii="Times New Roman" w:hAnsi="Times New Roman" w:cs="Times New Roman"/>
          <w:sz w:val="22"/>
          <w:szCs w:val="22"/>
        </w:rPr>
        <w:t xml:space="preserve"> - расчетное учебное время </w:t>
      </w:r>
      <w:proofErr w:type="gramStart"/>
      <w:r w:rsidRPr="003C2D21">
        <w:rPr>
          <w:rFonts w:ascii="Times New Roman" w:hAnsi="Times New Roman" w:cs="Times New Roman"/>
          <w:sz w:val="22"/>
          <w:szCs w:val="22"/>
        </w:rPr>
        <w:t>полного</w:t>
      </w:r>
      <w:proofErr w:type="gramEnd"/>
      <w:r w:rsidRPr="003C2D21">
        <w:rPr>
          <w:rFonts w:ascii="Times New Roman" w:hAnsi="Times New Roman" w:cs="Times New Roman"/>
          <w:sz w:val="22"/>
          <w:szCs w:val="22"/>
        </w:rPr>
        <w:t xml:space="preserve"> курса теоретического обучения на одну группу, в часах;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C2D21">
        <w:rPr>
          <w:rFonts w:ascii="Times New Roman" w:hAnsi="Times New Roman" w:cs="Times New Roman"/>
          <w:sz w:val="22"/>
          <w:szCs w:val="22"/>
        </w:rPr>
        <w:t>n</w:t>
      </w:r>
      <w:proofErr w:type="spellEnd"/>
      <w:r w:rsidRPr="003C2D21">
        <w:rPr>
          <w:rFonts w:ascii="Times New Roman" w:hAnsi="Times New Roman" w:cs="Times New Roman"/>
          <w:sz w:val="22"/>
          <w:szCs w:val="22"/>
        </w:rPr>
        <w:t xml:space="preserve"> - общее число групп;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 xml:space="preserve">0,75 - постоянный коэффициент (загрузка учебного кабинета принимается </w:t>
      </w:r>
      <w:proofErr w:type="gramStart"/>
      <w:r w:rsidRPr="003C2D21">
        <w:rPr>
          <w:rFonts w:ascii="Times New Roman" w:hAnsi="Times New Roman" w:cs="Times New Roman"/>
          <w:sz w:val="22"/>
          <w:szCs w:val="22"/>
        </w:rPr>
        <w:t>равной</w:t>
      </w:r>
      <w:proofErr w:type="gramEnd"/>
      <w:r w:rsidRPr="003C2D21">
        <w:rPr>
          <w:rFonts w:ascii="Times New Roman" w:hAnsi="Times New Roman" w:cs="Times New Roman"/>
          <w:sz w:val="22"/>
          <w:szCs w:val="22"/>
        </w:rPr>
        <w:t xml:space="preserve"> 75%);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C2D21">
        <w:rPr>
          <w:rFonts w:ascii="Times New Roman" w:hAnsi="Times New Roman" w:cs="Times New Roman"/>
          <w:sz w:val="22"/>
          <w:szCs w:val="22"/>
        </w:rPr>
        <w:t>Фпом</w:t>
      </w:r>
      <w:proofErr w:type="spellEnd"/>
      <w:r w:rsidRPr="003C2D21">
        <w:rPr>
          <w:rFonts w:ascii="Times New Roman" w:hAnsi="Times New Roman" w:cs="Times New Roman"/>
          <w:sz w:val="22"/>
          <w:szCs w:val="22"/>
        </w:rPr>
        <w:t xml:space="preserve"> - фонд времени использования помещения в часах.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 xml:space="preserve">В течение календарного года НОУ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3C2D21">
        <w:rPr>
          <w:rFonts w:ascii="Times New Roman" w:hAnsi="Times New Roman" w:cs="Times New Roman"/>
          <w:sz w:val="22"/>
          <w:szCs w:val="22"/>
        </w:rPr>
        <w:t xml:space="preserve"> планируется обучить </w:t>
      </w:r>
      <w:r w:rsidRPr="003C2D21">
        <w:rPr>
          <w:rFonts w:ascii="Times New Roman" w:hAnsi="Times New Roman" w:cs="Times New Roman"/>
          <w:b/>
          <w:sz w:val="22"/>
          <w:szCs w:val="22"/>
          <w:u w:val="single"/>
        </w:rPr>
        <w:t>1 учебную группу</w:t>
      </w:r>
      <w:r w:rsidRPr="003C2D21">
        <w:rPr>
          <w:rFonts w:ascii="Times New Roman" w:hAnsi="Times New Roman" w:cs="Times New Roman"/>
          <w:sz w:val="22"/>
          <w:szCs w:val="22"/>
        </w:rPr>
        <w:t xml:space="preserve"> по данной Программе, следовательно:</w:t>
      </w:r>
    </w:p>
    <w:p w:rsidR="00A939E5" w:rsidRPr="003C2D21" w:rsidRDefault="00A939E5" w:rsidP="00A939E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939E5" w:rsidRPr="003C2D21" w:rsidRDefault="00A939E5" w:rsidP="00A939E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3C2D21">
        <w:rPr>
          <w:rFonts w:ascii="Times New Roman" w:hAnsi="Times New Roman" w:cs="Times New Roman"/>
          <w:b/>
          <w:sz w:val="22"/>
          <w:szCs w:val="22"/>
        </w:rPr>
        <w:t>П</w:t>
      </w:r>
      <w:proofErr w:type="gramEnd"/>
      <w:r w:rsidRPr="003C2D21">
        <w:rPr>
          <w:rFonts w:ascii="Times New Roman" w:hAnsi="Times New Roman" w:cs="Times New Roman"/>
          <w:b/>
          <w:sz w:val="22"/>
          <w:szCs w:val="22"/>
        </w:rPr>
        <w:t>= (44*1) / (0,75*(50*36) = 0,03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>44 – количество учебных часов теоретического обучения (с учетом 2 часов экзамена),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>1 – количество групп в год,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>50 – количество учебных недель в год,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>36 – недельная нагрузка в часах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 xml:space="preserve">для организации учебного процесса потребуется </w:t>
      </w:r>
      <w:r w:rsidRPr="003C2D21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Pr="003C2D21">
        <w:rPr>
          <w:rFonts w:ascii="Times New Roman" w:hAnsi="Times New Roman" w:cs="Times New Roman"/>
          <w:sz w:val="22"/>
          <w:szCs w:val="22"/>
        </w:rPr>
        <w:t xml:space="preserve">оборудованный учебный кабинет.  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 xml:space="preserve">В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3C2D21">
        <w:rPr>
          <w:rFonts w:ascii="Times New Roman" w:hAnsi="Times New Roman" w:cs="Times New Roman"/>
          <w:sz w:val="22"/>
          <w:szCs w:val="22"/>
        </w:rPr>
        <w:t xml:space="preserve"> оборудовано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3</w:t>
      </w:r>
      <w:r w:rsidRPr="003C2D21">
        <w:rPr>
          <w:rFonts w:ascii="Times New Roman" w:hAnsi="Times New Roman" w:cs="Times New Roman"/>
          <w:sz w:val="22"/>
          <w:szCs w:val="22"/>
        </w:rPr>
        <w:t xml:space="preserve"> учебных кабинет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3C2D21">
        <w:rPr>
          <w:rFonts w:ascii="Times New Roman" w:hAnsi="Times New Roman" w:cs="Times New Roman"/>
          <w:sz w:val="22"/>
          <w:szCs w:val="22"/>
        </w:rPr>
        <w:t>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Обучение вождению проводи</w:t>
      </w:r>
      <w:r>
        <w:rPr>
          <w:rFonts w:ascii="Times New Roman" w:hAnsi="Times New Roman" w:cs="Times New Roman"/>
          <w:sz w:val="22"/>
          <w:szCs w:val="22"/>
        </w:rPr>
        <w:t>тся вне сетки учебного времени мастером</w:t>
      </w:r>
      <w:r w:rsidRPr="0047516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производственного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обучения индивидуально с каждым обучающимся в соответствии с графиком очередности обучения вождению.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Обучение вождению состоит из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первоначального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обучения вождению и обучения практическому вождению на учебных маршрутах в условиях дорожного движения.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Первоначальное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обучение вождению транспортных средств проводится на </w:t>
      </w:r>
      <w:r>
        <w:rPr>
          <w:rFonts w:ascii="Times New Roman" w:hAnsi="Times New Roman" w:cs="Times New Roman"/>
          <w:sz w:val="22"/>
          <w:szCs w:val="22"/>
        </w:rPr>
        <w:t>автодроме</w:t>
      </w:r>
      <w:r w:rsidRPr="00475167">
        <w:rPr>
          <w:rFonts w:ascii="Times New Roman" w:hAnsi="Times New Roman" w:cs="Times New Roman"/>
          <w:sz w:val="22"/>
          <w:szCs w:val="22"/>
        </w:rPr>
        <w:t>.</w:t>
      </w:r>
    </w:p>
    <w:p w:rsidR="00A939E5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Правил дорожного движения.</w:t>
      </w:r>
    </w:p>
    <w:p w:rsidR="00A939E5" w:rsidRPr="00522DFB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22DFB">
        <w:rPr>
          <w:rFonts w:ascii="Times New Roman" w:hAnsi="Times New Roman" w:cs="Times New Roman"/>
          <w:sz w:val="22"/>
          <w:szCs w:val="22"/>
        </w:rPr>
        <w:t xml:space="preserve">Обучение практическому вождению в условиях дорожного движения проводится на учебных маршрутах, </w:t>
      </w:r>
      <w:proofErr w:type="gramStart"/>
      <w:r w:rsidRPr="00522DFB">
        <w:rPr>
          <w:rFonts w:ascii="Times New Roman" w:hAnsi="Times New Roman" w:cs="Times New Roman"/>
          <w:sz w:val="22"/>
          <w:szCs w:val="22"/>
        </w:rPr>
        <w:t>утвержд</w:t>
      </w:r>
      <w:r>
        <w:rPr>
          <w:rFonts w:ascii="Times New Roman" w:hAnsi="Times New Roman" w:cs="Times New Roman"/>
          <w:sz w:val="22"/>
          <w:szCs w:val="22"/>
        </w:rPr>
        <w:t>енные</w:t>
      </w:r>
      <w:proofErr w:type="gramEnd"/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директором 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ХМАО-Югры.</w:t>
      </w:r>
    </w:p>
    <w:p w:rsidR="00A939E5" w:rsidRPr="0030252F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На занятии по вождению обучающий (мастер </w:t>
      </w:r>
      <w:proofErr w:type="gramStart"/>
      <w:r w:rsidRPr="0030252F">
        <w:rPr>
          <w:rFonts w:ascii="Times New Roman" w:hAnsi="Times New Roman" w:cs="Times New Roman"/>
          <w:sz w:val="22"/>
          <w:szCs w:val="22"/>
        </w:rPr>
        <w:t>производственного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 xml:space="preserve"> обучения) должен иметь при себе документ на право обучения вождению транспортного средства данной категории, подкатегории, а также удостоверение на право управления транспортным средством соответствующей категории, подкатегории.</w:t>
      </w:r>
    </w:p>
    <w:p w:rsidR="00A939E5" w:rsidRPr="00057484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Транспортное средство, используемое для обучения вождению, </w:t>
      </w:r>
      <w:r>
        <w:rPr>
          <w:rFonts w:ascii="Times New Roman" w:hAnsi="Times New Roman" w:cs="Times New Roman"/>
          <w:sz w:val="22"/>
          <w:szCs w:val="22"/>
        </w:rPr>
        <w:t>соответствует</w:t>
      </w:r>
      <w:r w:rsidRPr="00057484">
        <w:rPr>
          <w:rFonts w:ascii="Times New Roman" w:hAnsi="Times New Roman" w:cs="Times New Roman"/>
          <w:sz w:val="22"/>
          <w:szCs w:val="22"/>
        </w:rPr>
        <w:t xml:space="preserve"> материально-техническим условиям, предусмотренным пунктом 4 </w:t>
      </w:r>
      <w:proofErr w:type="gramStart"/>
      <w:r>
        <w:rPr>
          <w:rFonts w:ascii="Times New Roman" w:hAnsi="Times New Roman" w:cs="Times New Roman"/>
          <w:sz w:val="22"/>
          <w:szCs w:val="22"/>
        </w:rPr>
        <w:t>данной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057484">
        <w:rPr>
          <w:rFonts w:ascii="Times New Roman" w:hAnsi="Times New Roman" w:cs="Times New Roman"/>
          <w:sz w:val="22"/>
          <w:szCs w:val="22"/>
        </w:rPr>
        <w:t>рограммы.</w:t>
      </w:r>
    </w:p>
    <w:p w:rsidR="00A939E5" w:rsidRDefault="00A939E5" w:rsidP="00A939E5">
      <w:pPr>
        <w:pStyle w:val="ConsPlusNormal"/>
        <w:ind w:firstLine="540"/>
        <w:jc w:val="both"/>
      </w:pPr>
      <w:r w:rsidRPr="00057484">
        <w:rPr>
          <w:rFonts w:ascii="Times New Roman" w:hAnsi="Times New Roman" w:cs="Times New Roman"/>
          <w:sz w:val="22"/>
          <w:szCs w:val="22"/>
        </w:rPr>
        <w:t xml:space="preserve">2. 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</w:t>
      </w:r>
      <w:r>
        <w:rPr>
          <w:rFonts w:ascii="Times New Roman" w:hAnsi="Times New Roman" w:cs="Times New Roman"/>
          <w:sz w:val="22"/>
          <w:szCs w:val="22"/>
        </w:rPr>
        <w:t>мастера</w:t>
      </w:r>
      <w:r w:rsidRPr="00057484">
        <w:rPr>
          <w:rFonts w:ascii="Times New Roman" w:hAnsi="Times New Roman" w:cs="Times New Roman"/>
          <w:sz w:val="22"/>
          <w:szCs w:val="22"/>
        </w:rPr>
        <w:t xml:space="preserve"> производственного обучения, удовлетворяют квалификационным требованиям, указанным в квалификационных справочниках по соответствующим должностям и (или) профессиональных стандартах</w:t>
      </w:r>
      <w:r>
        <w:t>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3. Информационно-методические условия реализации Программы включают: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учебный план;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календарный учебный график;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рабочие программы учебных предметов;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методические материалы и разработки;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расписание занятий.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4. Материально-технические условия реализации Программы.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Тренажеры, используемые в учебном процессе, обеспечива</w:t>
      </w:r>
      <w:r>
        <w:rPr>
          <w:rFonts w:ascii="Times New Roman" w:hAnsi="Times New Roman" w:cs="Times New Roman"/>
          <w:sz w:val="22"/>
          <w:szCs w:val="22"/>
        </w:rPr>
        <w:t>ю</w:t>
      </w:r>
      <w:r w:rsidRPr="00475167">
        <w:rPr>
          <w:rFonts w:ascii="Times New Roman" w:hAnsi="Times New Roman" w:cs="Times New Roman"/>
          <w:sz w:val="22"/>
          <w:szCs w:val="22"/>
        </w:rPr>
        <w:t xml:space="preserve">т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</w:t>
      </w:r>
      <w:r w:rsidRPr="00475167">
        <w:rPr>
          <w:rFonts w:ascii="Times New Roman" w:hAnsi="Times New Roman" w:cs="Times New Roman"/>
          <w:sz w:val="22"/>
          <w:szCs w:val="22"/>
        </w:rPr>
        <w:lastRenderedPageBreak/>
        <w:t>отработку приемов управления транспортным средством.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Учебные транспортные средства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представлены механическими транспортными средствами, зарегистрированными в установленном порядке, и прицеп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475167">
        <w:rPr>
          <w:rFonts w:ascii="Times New Roman" w:hAnsi="Times New Roman" w:cs="Times New Roman"/>
          <w:sz w:val="22"/>
          <w:szCs w:val="22"/>
        </w:rPr>
        <w:t>м, разрешенная максимальная масса которых не превышает 750 кг, зарегистрированными в установленном порядке</w:t>
      </w:r>
      <w:r>
        <w:rPr>
          <w:rFonts w:ascii="Times New Roman" w:hAnsi="Times New Roman" w:cs="Times New Roman"/>
          <w:sz w:val="22"/>
          <w:szCs w:val="22"/>
        </w:rPr>
        <w:t xml:space="preserve"> (Приложение 1)</w:t>
      </w:r>
      <w:r w:rsidRPr="00475167">
        <w:rPr>
          <w:rFonts w:ascii="Times New Roman" w:hAnsi="Times New Roman" w:cs="Times New Roman"/>
          <w:sz w:val="22"/>
          <w:szCs w:val="22"/>
        </w:rPr>
        <w:t>.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 xml:space="preserve">Расчет количества </w:t>
      </w:r>
      <w:proofErr w:type="gramStart"/>
      <w:r w:rsidRPr="003C2D21">
        <w:rPr>
          <w:rFonts w:ascii="Times New Roman" w:hAnsi="Times New Roman" w:cs="Times New Roman"/>
          <w:sz w:val="22"/>
          <w:szCs w:val="22"/>
        </w:rPr>
        <w:t>необходимых</w:t>
      </w:r>
      <w:proofErr w:type="gramEnd"/>
      <w:r w:rsidRPr="003C2D21">
        <w:rPr>
          <w:rFonts w:ascii="Times New Roman" w:hAnsi="Times New Roman" w:cs="Times New Roman"/>
          <w:sz w:val="22"/>
          <w:szCs w:val="22"/>
        </w:rPr>
        <w:t xml:space="preserve"> механических транспортных средств осуществляется по формуле:</w:t>
      </w:r>
    </w:p>
    <w:p w:rsidR="00A939E5" w:rsidRPr="003C2D21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3C2D21" w:rsidRDefault="00A939E5" w:rsidP="00A939E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noProof/>
          <w:position w:val="-28"/>
          <w:sz w:val="22"/>
          <w:szCs w:val="22"/>
        </w:rPr>
        <w:drawing>
          <wp:inline distT="0" distB="0" distL="0" distR="0">
            <wp:extent cx="1609090" cy="417195"/>
            <wp:effectExtent l="0" t="0" r="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D21">
        <w:rPr>
          <w:rFonts w:ascii="Times New Roman" w:hAnsi="Times New Roman" w:cs="Times New Roman"/>
          <w:sz w:val="22"/>
          <w:szCs w:val="22"/>
        </w:rPr>
        <w:t>;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 xml:space="preserve">где </w:t>
      </w:r>
      <w:proofErr w:type="spellStart"/>
      <w:proofErr w:type="gramStart"/>
      <w:r w:rsidRPr="003C2D21">
        <w:rPr>
          <w:rFonts w:ascii="Times New Roman" w:hAnsi="Times New Roman" w:cs="Times New Roman"/>
          <w:sz w:val="22"/>
          <w:szCs w:val="22"/>
        </w:rPr>
        <w:t>N</w:t>
      </w:r>
      <w:proofErr w:type="gramEnd"/>
      <w:r w:rsidRPr="003C2D21">
        <w:rPr>
          <w:rFonts w:ascii="Times New Roman" w:hAnsi="Times New Roman" w:cs="Times New Roman"/>
          <w:sz w:val="22"/>
          <w:szCs w:val="22"/>
        </w:rPr>
        <w:t>тс</w:t>
      </w:r>
      <w:proofErr w:type="spellEnd"/>
      <w:r w:rsidRPr="003C2D21">
        <w:rPr>
          <w:rFonts w:ascii="Times New Roman" w:hAnsi="Times New Roman" w:cs="Times New Roman"/>
          <w:sz w:val="22"/>
          <w:szCs w:val="22"/>
        </w:rPr>
        <w:t xml:space="preserve"> - количество автотранспортных средств;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>T - количество часов вождения в соответствии с учебным планом;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>K - количество обучающихся в год;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C2D21">
        <w:rPr>
          <w:rFonts w:ascii="Times New Roman" w:hAnsi="Times New Roman" w:cs="Times New Roman"/>
          <w:sz w:val="22"/>
          <w:szCs w:val="22"/>
        </w:rPr>
        <w:t>t</w:t>
      </w:r>
      <w:proofErr w:type="spellEnd"/>
      <w:r w:rsidRPr="003C2D21">
        <w:rPr>
          <w:rFonts w:ascii="Times New Roman" w:hAnsi="Times New Roman" w:cs="Times New Roman"/>
          <w:sz w:val="22"/>
          <w:szCs w:val="22"/>
        </w:rPr>
        <w:t xml:space="preserve"> - время работы одного учебного транспортного средства равно: 7,2 часа - один мастер производственного обучения на одно учебное транспортное средство, 14,4 часа - два мастера производственного обучения на одно учебное транспортное средство;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>24,5 - среднее количество рабочих дней в месяц;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>12 - количество рабочих месяцев в году;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>1 - количество резервных учебных транспортных средств.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 xml:space="preserve">В течение календарного года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3C2D21">
        <w:rPr>
          <w:rFonts w:ascii="Times New Roman" w:hAnsi="Times New Roman" w:cs="Times New Roman"/>
          <w:sz w:val="22"/>
          <w:szCs w:val="22"/>
        </w:rPr>
        <w:t xml:space="preserve"> планируется обучить </w:t>
      </w:r>
      <w:r w:rsidRPr="003C2D21">
        <w:rPr>
          <w:rFonts w:ascii="Times New Roman" w:hAnsi="Times New Roman" w:cs="Times New Roman"/>
          <w:b/>
          <w:sz w:val="22"/>
          <w:szCs w:val="22"/>
          <w:u w:val="single"/>
        </w:rPr>
        <w:t>1 учебную группу</w:t>
      </w:r>
      <w:r w:rsidRPr="003C2D21">
        <w:rPr>
          <w:rFonts w:ascii="Times New Roman" w:hAnsi="Times New Roman" w:cs="Times New Roman"/>
          <w:sz w:val="22"/>
          <w:szCs w:val="22"/>
        </w:rPr>
        <w:t xml:space="preserve"> по данной Программе, следовательно:</w:t>
      </w:r>
    </w:p>
    <w:p w:rsidR="00A939E5" w:rsidRPr="003C2D21" w:rsidRDefault="00A939E5" w:rsidP="00A939E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939E5" w:rsidRPr="003C2D21" w:rsidRDefault="00A939E5" w:rsidP="00A939E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proofErr w:type="gramStart"/>
      <w:r w:rsidRPr="003C2D21">
        <w:rPr>
          <w:rFonts w:ascii="Times New Roman" w:hAnsi="Times New Roman" w:cs="Times New Roman"/>
          <w:b/>
          <w:sz w:val="22"/>
          <w:szCs w:val="22"/>
        </w:rPr>
        <w:t>N</w:t>
      </w:r>
      <w:proofErr w:type="gramEnd"/>
      <w:r w:rsidRPr="003C2D21">
        <w:rPr>
          <w:rFonts w:ascii="Times New Roman" w:hAnsi="Times New Roman" w:cs="Times New Roman"/>
          <w:b/>
          <w:sz w:val="22"/>
          <w:szCs w:val="22"/>
        </w:rPr>
        <w:t>тс</w:t>
      </w:r>
      <w:proofErr w:type="spellEnd"/>
      <w:r w:rsidRPr="003C2D21">
        <w:rPr>
          <w:rFonts w:ascii="Times New Roman" w:hAnsi="Times New Roman" w:cs="Times New Roman"/>
          <w:b/>
          <w:sz w:val="22"/>
          <w:szCs w:val="22"/>
        </w:rPr>
        <w:t xml:space="preserve"> = (40*30) /(7,2*24,5*12)+1= 1,6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>*с учетом 2 часов квалификационного экзамена (38+2=40)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то есть для </w:t>
      </w:r>
      <w:r w:rsidRPr="00017C4A">
        <w:rPr>
          <w:rFonts w:ascii="Times New Roman" w:hAnsi="Times New Roman" w:cs="Times New Roman"/>
          <w:sz w:val="22"/>
          <w:szCs w:val="22"/>
        </w:rPr>
        <w:t>обучения вождению используется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3C2D21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3C2D21">
        <w:rPr>
          <w:rFonts w:ascii="Times New Roman" w:hAnsi="Times New Roman" w:cs="Times New Roman"/>
          <w:sz w:val="22"/>
          <w:szCs w:val="22"/>
        </w:rPr>
        <w:t xml:space="preserve">транспортных средства (с учетом </w:t>
      </w:r>
      <w:proofErr w:type="gramStart"/>
      <w:r w:rsidRPr="003C2D21">
        <w:rPr>
          <w:rFonts w:ascii="Times New Roman" w:hAnsi="Times New Roman" w:cs="Times New Roman"/>
          <w:sz w:val="22"/>
          <w:szCs w:val="22"/>
        </w:rPr>
        <w:t>резервного</w:t>
      </w:r>
      <w:proofErr w:type="gramEnd"/>
      <w:r w:rsidRPr="003C2D21">
        <w:rPr>
          <w:rFonts w:ascii="Times New Roman" w:hAnsi="Times New Roman" w:cs="Times New Roman"/>
          <w:sz w:val="22"/>
          <w:szCs w:val="22"/>
        </w:rPr>
        <w:t xml:space="preserve">) </w:t>
      </w:r>
      <w:r w:rsidRPr="003C2D21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3C2D21">
        <w:rPr>
          <w:rFonts w:ascii="Times New Roman" w:hAnsi="Times New Roman" w:cs="Times New Roman"/>
          <w:sz w:val="22"/>
          <w:szCs w:val="22"/>
        </w:rPr>
        <w:t>мастер производственного обучения.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C2D21">
        <w:rPr>
          <w:rFonts w:ascii="Times New Roman" w:hAnsi="Times New Roman" w:cs="Times New Roman"/>
          <w:sz w:val="22"/>
          <w:szCs w:val="22"/>
        </w:rPr>
        <w:t xml:space="preserve">В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3C2D21">
        <w:rPr>
          <w:rFonts w:ascii="Times New Roman" w:hAnsi="Times New Roman" w:cs="Times New Roman"/>
          <w:sz w:val="22"/>
          <w:szCs w:val="22"/>
        </w:rPr>
        <w:t xml:space="preserve"> имеется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4</w:t>
      </w:r>
      <w:r w:rsidRPr="003C2D21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3C2D21">
        <w:rPr>
          <w:rFonts w:ascii="Times New Roman" w:hAnsi="Times New Roman" w:cs="Times New Roman"/>
          <w:sz w:val="22"/>
          <w:szCs w:val="22"/>
        </w:rPr>
        <w:t>учебных транспортных средств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3C2D21">
        <w:rPr>
          <w:rFonts w:ascii="Times New Roman" w:hAnsi="Times New Roman" w:cs="Times New Roman"/>
          <w:sz w:val="22"/>
          <w:szCs w:val="22"/>
        </w:rPr>
        <w:t xml:space="preserve"> (Приложение 1), </w:t>
      </w:r>
      <w:r w:rsidRPr="003C2D21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3C2D21">
        <w:rPr>
          <w:rFonts w:ascii="Times New Roman" w:hAnsi="Times New Roman" w:cs="Times New Roman"/>
          <w:sz w:val="22"/>
          <w:szCs w:val="22"/>
        </w:rPr>
        <w:t>мастера производственного обучения.</w:t>
      </w:r>
    </w:p>
    <w:p w:rsidR="00A939E5" w:rsidRPr="00AC7DF0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C7DF0">
        <w:rPr>
          <w:rFonts w:ascii="Times New Roman" w:hAnsi="Times New Roman" w:cs="Times New Roman"/>
          <w:sz w:val="22"/>
          <w:szCs w:val="22"/>
        </w:rPr>
        <w:t xml:space="preserve">Механическое транспортное средство, используемое для обучения вождению, оборудовано дополнительными педалями привода сцепления (кроме транспортных средств с автоматической трансмиссией) и тормоза; зеркалом заднего вида для обучающего; </w:t>
      </w:r>
      <w:proofErr w:type="gramStart"/>
      <w:r w:rsidRPr="00AC7DF0">
        <w:rPr>
          <w:rFonts w:ascii="Times New Roman" w:hAnsi="Times New Roman" w:cs="Times New Roman"/>
          <w:sz w:val="22"/>
          <w:szCs w:val="22"/>
        </w:rPr>
        <w:t xml:space="preserve">опознавательным знаком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AC7DF0">
        <w:rPr>
          <w:rFonts w:ascii="Times New Roman" w:hAnsi="Times New Roman" w:cs="Times New Roman"/>
          <w:sz w:val="22"/>
          <w:szCs w:val="22"/>
        </w:rPr>
        <w:t>Учебное транспортное средство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AC7DF0">
        <w:rPr>
          <w:rFonts w:ascii="Times New Roman" w:hAnsi="Times New Roman" w:cs="Times New Roman"/>
          <w:sz w:val="22"/>
          <w:szCs w:val="22"/>
        </w:rPr>
        <w:t xml:space="preserve">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- Правительства Российской Федерации от 23 октября 1993 г. N 1090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AC7DF0">
        <w:rPr>
          <w:rFonts w:ascii="Times New Roman" w:hAnsi="Times New Roman" w:cs="Times New Roman"/>
          <w:sz w:val="22"/>
          <w:szCs w:val="22"/>
        </w:rPr>
        <w:t>О Правилах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AC7DF0">
        <w:rPr>
          <w:rFonts w:ascii="Times New Roman" w:hAnsi="Times New Roman" w:cs="Times New Roman"/>
          <w:sz w:val="22"/>
          <w:szCs w:val="22"/>
        </w:rPr>
        <w:t xml:space="preserve"> (Собрание актов Президента и Правительства Российской Федерации, 1993, N 47, ст. 4531;Собрание законодательства Российской Федерации, 1998, N 45, ст. 5521; 2000, N 18, ст. 1985; 2001, N 11, ст. 1029; 2002, N 9, ст. 931; N 27, ст. 2693; 2003, N 20, ст. 1899; 2003, N 40, ст. 3891; 2005, N 52, ст. 5733; 2006, N 11, ст. 1179; 2008, N 8, ст. 741;N 17, ст. 1882; 2009, N 2, ст. 233; N 5, ст. 610; 2010, N 9, ст. 976; N 20, ст. 2471; 2011, N 42, ст. 5922; 2012, N 1, ст. 154; N 15, ст. 1780; N 30, ст. 4289; N 47, ст. 6505; 2013, N 5, ст. 371; N 5, ст. 404;N 24, ст. 2999; N 31, ст. 4218; N 41, ст. 5194).</w:t>
      </w:r>
      <w:proofErr w:type="gramEnd"/>
    </w:p>
    <w:p w:rsidR="00A939E5" w:rsidRDefault="00A939E5" w:rsidP="00A939E5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939E5" w:rsidRPr="00FE0DF7" w:rsidRDefault="00A939E5" w:rsidP="00A939E5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FE0DF7">
        <w:rPr>
          <w:rFonts w:ascii="Times New Roman" w:hAnsi="Times New Roman" w:cs="Times New Roman"/>
          <w:sz w:val="22"/>
          <w:szCs w:val="22"/>
        </w:rPr>
        <w:t>Перечень учебного оборудования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65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8"/>
        <w:gridCol w:w="1560"/>
        <w:gridCol w:w="1417"/>
      </w:tblGrid>
      <w:tr w:rsidR="00A939E5" w:rsidRPr="0029308D" w:rsidTr="00A939E5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Наименование учебного 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A939E5" w:rsidRPr="0029308D" w:rsidTr="00A939E5"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36" w:name="Par15491"/>
            <w:bookmarkEnd w:id="36"/>
            <w:r w:rsidRPr="0029308D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Бензиновый (дизельный) двигатель в разрезе с навесным оборудованием и в сборе со сцеплением в разрезе, коробкой передач в разрезе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Передняя подвеска и рулевой механизм в разрезе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 деталей кривошипно-шатунного механизма: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lastRenderedPageBreak/>
              <w:t>Комплект деталей газораспределительного механизма: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фрагмент распределительного вала;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впускной клапан;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выпускной клапан;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пружины клапана;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рычаг привода клапана;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направляющая втулка клапана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 деталей системы охлаждения: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фрагмент радиатора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жидкостный насос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термостат в разрезе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 деталей системы смазки: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масляный насос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масляный фильтр в разрезе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 деталей системы питания: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а) бензинового двигателя: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бензонасос (</w:t>
            </w:r>
            <w:proofErr w:type="spellStart"/>
            <w:r w:rsidRPr="0029308D">
              <w:rPr>
                <w:rFonts w:ascii="Times New Roman" w:hAnsi="Times New Roman" w:cs="Times New Roman"/>
              </w:rPr>
              <w:t>электробензонасос</w:t>
            </w:r>
            <w:proofErr w:type="spellEnd"/>
            <w:r w:rsidRPr="0029308D">
              <w:rPr>
                <w:rFonts w:ascii="Times New Roman" w:hAnsi="Times New Roman" w:cs="Times New Roman"/>
              </w:rPr>
              <w:t>)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топливный фильтр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форсунка (инжектор)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фильтрующий элемент воздухоочистителя;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б) дизельного двигателя: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топливный насос высокого давления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топливоподкачивающий насос низкого давления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форсунка (инжектор)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фильтр тонкой очистки в разрезе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 деталей системы зажигания: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катушка зажигания;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датчик-распределитель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модуль зажигания;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свеча зажигания;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провода высокого напряжения с наконечниками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 деталей электрооборудования: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фрагмент аккумуляторной батареи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генератор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стартер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комплект ламп освещения;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комплект предохранителей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 деталей передней подвески: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lastRenderedPageBreak/>
              <w:t>- гидравлический амортизатор в разрезе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 деталей рулевого управления: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рулевой механизм в разрезе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наконечник рулевой тяги в разрезе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9308D">
              <w:rPr>
                <w:rFonts w:ascii="Times New Roman" w:hAnsi="Times New Roman" w:cs="Times New Roman"/>
              </w:rPr>
              <w:t>гидроусилитель</w:t>
            </w:r>
            <w:proofErr w:type="spellEnd"/>
            <w:r w:rsidRPr="0029308D">
              <w:rPr>
                <w:rFonts w:ascii="Times New Roman" w:hAnsi="Times New Roman" w:cs="Times New Roman"/>
              </w:rPr>
              <w:t xml:space="preserve"> в разрезе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 деталей тормозной системы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главный тормозной цилиндр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рабочий тормозной цилиндр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тормозная колодка дискового тормоза;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тормозная колодка барабанного тормоза;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тормозной кран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9308D">
              <w:rPr>
                <w:rFonts w:ascii="Times New Roman" w:hAnsi="Times New Roman" w:cs="Times New Roman"/>
              </w:rPr>
              <w:t>энергоаккумулятор</w:t>
            </w:r>
            <w:proofErr w:type="spellEnd"/>
            <w:r w:rsidRPr="0029308D">
              <w:rPr>
                <w:rFonts w:ascii="Times New Roman" w:hAnsi="Times New Roman" w:cs="Times New Roman"/>
              </w:rPr>
              <w:t xml:space="preserve"> в разрезе;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- тормозная камера в разрезе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Колесо в разрезе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Оборудование и технические средства обучения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Тренажер &lt;1&gt;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Аппаратно-программный комплекс тестирования и развития психофизиологических качеств водителя (АПК) &lt;2&gt;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Тахограф &lt;3&gt;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Гибкое связующее звено (буксировочный трос)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Компьютер с соответствующим программным обеспечением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Экран (монитор, электронная доска)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Магнитная доска со схемой населенного пункта &lt;4&gt;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37" w:name="Par15692"/>
            <w:bookmarkEnd w:id="37"/>
            <w:r w:rsidRPr="0029308D">
              <w:rPr>
                <w:rFonts w:ascii="Times New Roman" w:hAnsi="Times New Roman" w:cs="Times New Roman"/>
              </w:rPr>
              <w:t>Учебно-наглядные пособия &lt;5&gt;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bookmarkStart w:id="38" w:name="Par15695"/>
            <w:bookmarkEnd w:id="38"/>
            <w:r w:rsidRPr="0029308D">
              <w:rPr>
                <w:rFonts w:ascii="Times New Roman" w:hAnsi="Times New Roman" w:cs="Times New Roman"/>
              </w:rPr>
              <w:t>Основы управления транспортными средствами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Сложные дорожные условия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Виды и причины ДТП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Типичные опасные ситуации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Сложные метеоусловия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Движение в темное время суток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Приемы руления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Посадка водителя за рулем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Способы торможения автомобиля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Тормозной и остановочный путь автомобиля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Действия водителя в критических ситуациях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Силы, действующие на транспортное средство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Управление автомобилем в нештатных ситуациях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lastRenderedPageBreak/>
              <w:t>Профессиональная надежность водителя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Влияние </w:t>
            </w:r>
            <w:proofErr w:type="gramStart"/>
            <w:r w:rsidRPr="0029308D">
              <w:rPr>
                <w:rFonts w:ascii="Times New Roman" w:hAnsi="Times New Roman" w:cs="Times New Roman"/>
              </w:rPr>
              <w:t>дорожных</w:t>
            </w:r>
            <w:proofErr w:type="gramEnd"/>
            <w:r w:rsidRPr="0029308D">
              <w:rPr>
                <w:rFonts w:ascii="Times New Roman" w:hAnsi="Times New Roman" w:cs="Times New Roman"/>
              </w:rPr>
              <w:t xml:space="preserve"> условий на безопасность движения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Безопасное прохождение поворотов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Ремни безопасности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Подушки безопасности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Безопасность пассажиров транспортных средств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Безопасность пешеходов и велосипедистов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Типичные ошибки пешеходов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Типовые примеры допускаемых нарушений ПДД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bookmarkStart w:id="39" w:name="Par15764"/>
            <w:bookmarkEnd w:id="39"/>
            <w:r w:rsidRPr="0029308D">
              <w:rPr>
                <w:rFonts w:ascii="Times New Roman" w:hAnsi="Times New Roman" w:cs="Times New Roman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29308D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  <w:r w:rsidRPr="0029308D">
              <w:rPr>
                <w:rFonts w:ascii="Times New Roman" w:hAnsi="Times New Roman" w:cs="Times New Roman"/>
              </w:rPr>
              <w:t xml:space="preserve"> как объектов управления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Классификация автомобилей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автомобиля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Кабина, органы управления и контрольно-измерительные приборы, системы </w:t>
            </w:r>
            <w:proofErr w:type="gramStart"/>
            <w:r w:rsidRPr="0029308D">
              <w:rPr>
                <w:rFonts w:ascii="Times New Roman" w:hAnsi="Times New Roman" w:cs="Times New Roman"/>
              </w:rPr>
              <w:t>пассивной</w:t>
            </w:r>
            <w:proofErr w:type="gramEnd"/>
            <w:r w:rsidRPr="0029308D">
              <w:rPr>
                <w:rFonts w:ascii="Times New Roman" w:hAnsi="Times New Roman" w:cs="Times New Roman"/>
              </w:rPr>
              <w:t xml:space="preserve"> безопасности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и принцип работы двигателя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Кривошипно-шатунный и газораспределительный механизмы двигателя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Система охлаждения двигателя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Предпусковые подогреватели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Система смазки двигателя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Системы питания бензиновых двигателей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Системы питания дизельных двигателей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Системы питания двигателей от газобаллонной установки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Горюче-смазочные материалы и специальные жидкости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Схемы трансмиссии автомобилей с различными приводами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и принцип работы однодискового и двухдискового сцепления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Устройство гидравлического привода сцепления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Устройство пневмогидравлического усилителя привода сцепления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Передняя подвеска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Задняя подвеска и задняя тележка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Конструкции и маркировка автомобильных шин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и состав тормозных систем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Общее устройство </w:t>
            </w:r>
            <w:proofErr w:type="gramStart"/>
            <w:r w:rsidRPr="0029308D">
              <w:rPr>
                <w:rFonts w:ascii="Times New Roman" w:hAnsi="Times New Roman" w:cs="Times New Roman"/>
              </w:rPr>
              <w:t>тормозной</w:t>
            </w:r>
            <w:proofErr w:type="gramEnd"/>
            <w:r w:rsidRPr="0029308D">
              <w:rPr>
                <w:rFonts w:ascii="Times New Roman" w:hAnsi="Times New Roman" w:cs="Times New Roman"/>
              </w:rPr>
              <w:t xml:space="preserve"> системы с пневматическим приводом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lastRenderedPageBreak/>
              <w:t xml:space="preserve">Общее устройство </w:t>
            </w:r>
            <w:proofErr w:type="gramStart"/>
            <w:r w:rsidRPr="0029308D">
              <w:rPr>
                <w:rFonts w:ascii="Times New Roman" w:hAnsi="Times New Roman" w:cs="Times New Roman"/>
              </w:rPr>
              <w:t>тормозной</w:t>
            </w:r>
            <w:proofErr w:type="gramEnd"/>
            <w:r w:rsidRPr="0029308D">
              <w:rPr>
                <w:rFonts w:ascii="Times New Roman" w:hAnsi="Times New Roman" w:cs="Times New Roman"/>
              </w:rPr>
              <w:t xml:space="preserve"> системы с пневмогидравлическим приводом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и маркировка аккумуляторных батарей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и принцип работы генератора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и принцип работы стартера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Общее устройство прицепа категории O1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Виды подвесок, применяемых на </w:t>
            </w:r>
            <w:proofErr w:type="gramStart"/>
            <w:r w:rsidRPr="0029308D">
              <w:rPr>
                <w:rFonts w:ascii="Times New Roman" w:hAnsi="Times New Roman" w:cs="Times New Roman"/>
              </w:rPr>
              <w:t>прицепах</w:t>
            </w:r>
            <w:proofErr w:type="gram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Электрооборудование прицепа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Устройство узла сцепки и тягово-сцепного устройства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Контрольный осмотр и </w:t>
            </w:r>
            <w:proofErr w:type="gramStart"/>
            <w:r w:rsidRPr="0029308D">
              <w:rPr>
                <w:rFonts w:ascii="Times New Roman" w:hAnsi="Times New Roman" w:cs="Times New Roman"/>
              </w:rPr>
              <w:t>ежедневное</w:t>
            </w:r>
            <w:proofErr w:type="gramEnd"/>
            <w:r w:rsidRPr="0029308D">
              <w:rPr>
                <w:rFonts w:ascii="Times New Roman" w:hAnsi="Times New Roman" w:cs="Times New Roman"/>
              </w:rPr>
              <w:t xml:space="preserve"> техническое обслуживание автомобиля и прицепа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bookmarkStart w:id="40" w:name="Par15875"/>
            <w:bookmarkEnd w:id="40"/>
            <w:r w:rsidRPr="0029308D">
              <w:rPr>
                <w:rFonts w:ascii="Times New Roman" w:hAnsi="Times New Roman" w:cs="Times New Roman"/>
              </w:rPr>
              <w:t xml:space="preserve">Организация и выполнение </w:t>
            </w:r>
            <w:proofErr w:type="gramStart"/>
            <w:r w:rsidRPr="0029308D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29308D">
              <w:rPr>
                <w:rFonts w:ascii="Times New Roman" w:hAnsi="Times New Roman" w:cs="Times New Roman"/>
              </w:rPr>
              <w:t xml:space="preserve"> перевозок автомобильным транспортом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29308D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29308D">
              <w:rPr>
                <w:rFonts w:ascii="Times New Roman" w:hAnsi="Times New Roman" w:cs="Times New Roman"/>
              </w:rPr>
              <w:t xml:space="preserve"> перевозок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Путевой лист и транспортная накладная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41" w:name="Par15887"/>
            <w:bookmarkEnd w:id="41"/>
            <w:r w:rsidRPr="0029308D">
              <w:rPr>
                <w:rFonts w:ascii="Times New Roman" w:hAnsi="Times New Roman" w:cs="Times New Roman"/>
              </w:rPr>
              <w:t>Информационные материалы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bookmarkStart w:id="42" w:name="Par15890"/>
            <w:bookmarkEnd w:id="42"/>
            <w:r w:rsidRPr="0029308D">
              <w:rPr>
                <w:rFonts w:ascii="Times New Roman" w:hAnsi="Times New Roman" w:cs="Times New Roman"/>
              </w:rPr>
              <w:t>Информационный стенд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Закон Российской Федерации от 7 февраля 1992 г. N 2300-1 </w:t>
            </w:r>
            <w:r>
              <w:rPr>
                <w:rFonts w:ascii="Times New Roman" w:hAnsi="Times New Roman" w:cs="Times New Roman"/>
              </w:rPr>
              <w:t>«</w:t>
            </w:r>
            <w:r w:rsidRPr="0029308D">
              <w:rPr>
                <w:rFonts w:ascii="Times New Roman" w:hAnsi="Times New Roman" w:cs="Times New Roman"/>
              </w:rPr>
              <w:t>О защите прав потребителей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Копия лицензии с соответствующим приложением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Примерная программа переподготовки водителей транспортных средств с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29308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»</w:t>
            </w:r>
            <w:r w:rsidRPr="0029308D">
              <w:rPr>
                <w:rFonts w:ascii="Times New Roman" w:hAnsi="Times New Roman" w:cs="Times New Roman"/>
              </w:rPr>
              <w:t xml:space="preserve"> на категорию </w:t>
            </w:r>
            <w:r>
              <w:rPr>
                <w:rFonts w:ascii="Times New Roman" w:hAnsi="Times New Roman" w:cs="Times New Roman"/>
              </w:rPr>
              <w:t>«</w:t>
            </w:r>
            <w:r w:rsidRPr="0029308D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Программа переподготовки водителей транспортных средств с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29308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»</w:t>
            </w:r>
            <w:r w:rsidRPr="0029308D">
              <w:rPr>
                <w:rFonts w:ascii="Times New Roman" w:hAnsi="Times New Roman" w:cs="Times New Roman"/>
              </w:rPr>
              <w:t xml:space="preserve"> на категорию </w:t>
            </w:r>
            <w:r>
              <w:rPr>
                <w:rFonts w:ascii="Times New Roman" w:hAnsi="Times New Roman" w:cs="Times New Roman"/>
              </w:rPr>
              <w:t>«</w:t>
            </w:r>
            <w:r w:rsidRPr="0029308D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  <w:r w:rsidRPr="0029308D">
              <w:rPr>
                <w:rFonts w:ascii="Times New Roman" w:hAnsi="Times New Roman" w:cs="Times New Roman"/>
              </w:rPr>
              <w:t>, согласованная с Госавтоинспекцией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Учебный план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Календарный учебный график (на каждую учебную группу)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Расписание занятий (на каждую учебную группу)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График учебного вождения (на каждую учебную группу)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Схемы учебных маршрутов, утвержденные руководителем организации, осуществляющей </w:t>
            </w:r>
            <w:proofErr w:type="gramStart"/>
            <w:r w:rsidRPr="0029308D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29308D"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Книга жалоб и предложений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308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>1</w:t>
            </w:r>
          </w:p>
        </w:tc>
      </w:tr>
      <w:tr w:rsidR="00A939E5" w:rsidRPr="0029308D" w:rsidTr="00A939E5"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r w:rsidRPr="0029308D">
              <w:rPr>
                <w:rFonts w:ascii="Times New Roman" w:hAnsi="Times New Roman" w:cs="Times New Roman"/>
              </w:rPr>
              <w:t xml:space="preserve">Адрес официального сайта в сети </w:t>
            </w:r>
            <w:r>
              <w:rPr>
                <w:rFonts w:ascii="Times New Roman" w:hAnsi="Times New Roman" w:cs="Times New Roman"/>
              </w:rPr>
              <w:t>«</w:t>
            </w:r>
            <w:r w:rsidRPr="0029308D">
              <w:rPr>
                <w:rFonts w:ascii="Times New Roman" w:hAnsi="Times New Roman" w:cs="Times New Roman"/>
              </w:rPr>
              <w:t>Интернет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39E5" w:rsidRPr="0029308D" w:rsidRDefault="00A939E5" w:rsidP="00A939E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C6719">
              <w:rPr>
                <w:rFonts w:ascii="Times New Roman" w:hAnsi="Times New Roman" w:cs="Times New Roman"/>
                <w:lang w:val="en-US"/>
              </w:rPr>
              <w:t>www</w:t>
            </w:r>
            <w:proofErr w:type="gramEnd"/>
            <w:r w:rsidRPr="006C6719">
              <w:rPr>
                <w:rFonts w:ascii="Times New Roman" w:hAnsi="Times New Roman" w:cs="Times New Roman"/>
                <w:lang w:val="en-US"/>
              </w:rPr>
              <w:t>.</w:t>
            </w:r>
            <w:r>
              <w:t xml:space="preserve"> </w:t>
            </w:r>
            <w:r w:rsidRPr="00A309A2">
              <w:rPr>
                <w:rFonts w:ascii="Times New Roman" w:hAnsi="Times New Roman" w:cs="Times New Roman"/>
                <w:lang w:val="en-US"/>
              </w:rPr>
              <w:t>dosaafrad-86.ru</w:t>
            </w:r>
          </w:p>
        </w:tc>
      </w:tr>
    </w:tbl>
    <w:p w:rsidR="00A939E5" w:rsidRPr="003C2D21" w:rsidRDefault="00A939E5" w:rsidP="00A939E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2D21">
        <w:rPr>
          <w:rFonts w:ascii="Times New Roman" w:hAnsi="Times New Roman" w:cs="Times New Roman"/>
          <w:sz w:val="18"/>
          <w:szCs w:val="18"/>
        </w:rPr>
        <w:t>&lt;1</w:t>
      </w:r>
      <w:proofErr w:type="gramStart"/>
      <w:r w:rsidRPr="003C2D21">
        <w:rPr>
          <w:rFonts w:ascii="Times New Roman" w:hAnsi="Times New Roman" w:cs="Times New Roman"/>
          <w:sz w:val="18"/>
          <w:szCs w:val="18"/>
        </w:rPr>
        <w:t>&gt; В</w:t>
      </w:r>
      <w:proofErr w:type="gramEnd"/>
      <w:r w:rsidRPr="003C2D21">
        <w:rPr>
          <w:rFonts w:ascii="Times New Roman" w:hAnsi="Times New Roman" w:cs="Times New Roman"/>
          <w:sz w:val="18"/>
          <w:szCs w:val="18"/>
        </w:rPr>
        <w:t xml:space="preserve"> качестве тренажера может использоваться учебное транспортное средство.</w:t>
      </w:r>
    </w:p>
    <w:p w:rsidR="00A939E5" w:rsidRPr="003C2D21" w:rsidRDefault="00A939E5" w:rsidP="00A939E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2D21">
        <w:rPr>
          <w:rFonts w:ascii="Times New Roman" w:hAnsi="Times New Roman" w:cs="Times New Roman"/>
          <w:sz w:val="18"/>
          <w:szCs w:val="18"/>
        </w:rPr>
        <w:t xml:space="preserve">&lt;2&gt; Необходимость применения АПК тестирования развития психофизиологических качеств водителя определяется </w:t>
      </w:r>
      <w:r w:rsidRPr="003C2D21">
        <w:rPr>
          <w:rFonts w:ascii="Times New Roman" w:hAnsi="Times New Roman" w:cs="Times New Roman"/>
          <w:sz w:val="18"/>
          <w:szCs w:val="18"/>
        </w:rPr>
        <w:lastRenderedPageBreak/>
        <w:t xml:space="preserve">организацией, осуществляющей образовательную деятельность </w:t>
      </w:r>
      <w:r w:rsidRPr="003C2D21">
        <w:rPr>
          <w:rFonts w:ascii="Times New Roman" w:hAnsi="Times New Roman" w:cs="Times New Roman"/>
          <w:sz w:val="18"/>
          <w:szCs w:val="18"/>
          <w:u w:val="single"/>
        </w:rPr>
        <w:t>(нет необходимости)</w:t>
      </w:r>
      <w:r w:rsidRPr="003C2D21">
        <w:rPr>
          <w:rFonts w:ascii="Times New Roman" w:hAnsi="Times New Roman" w:cs="Times New Roman"/>
          <w:sz w:val="18"/>
          <w:szCs w:val="18"/>
        </w:rPr>
        <w:t>.</w:t>
      </w:r>
    </w:p>
    <w:p w:rsidR="00A939E5" w:rsidRPr="003C2D21" w:rsidRDefault="00A939E5" w:rsidP="00A939E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2D21">
        <w:rPr>
          <w:rFonts w:ascii="Times New Roman" w:hAnsi="Times New Roman" w:cs="Times New Roman"/>
          <w:sz w:val="18"/>
          <w:szCs w:val="18"/>
        </w:rPr>
        <w:t xml:space="preserve">&lt;3&gt; Обучающий тренажер или тахограф, установленный на учебном транспортном </w:t>
      </w:r>
      <w:proofErr w:type="gramStart"/>
      <w:r w:rsidRPr="003C2D21">
        <w:rPr>
          <w:rFonts w:ascii="Times New Roman" w:hAnsi="Times New Roman" w:cs="Times New Roman"/>
          <w:sz w:val="18"/>
          <w:szCs w:val="18"/>
        </w:rPr>
        <w:t>средстве</w:t>
      </w:r>
      <w:proofErr w:type="gramEnd"/>
      <w:r w:rsidRPr="003C2D21">
        <w:rPr>
          <w:rFonts w:ascii="Times New Roman" w:hAnsi="Times New Roman" w:cs="Times New Roman"/>
          <w:sz w:val="18"/>
          <w:szCs w:val="18"/>
        </w:rPr>
        <w:t>.</w:t>
      </w:r>
    </w:p>
    <w:p w:rsidR="00A939E5" w:rsidRPr="003C2D21" w:rsidRDefault="00A939E5" w:rsidP="00A939E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2D21">
        <w:rPr>
          <w:rFonts w:ascii="Times New Roman" w:hAnsi="Times New Roman" w:cs="Times New Roman"/>
          <w:sz w:val="18"/>
          <w:szCs w:val="18"/>
        </w:rPr>
        <w:t>&lt;4&gt; Магнитная доска со схемой населенного пункта может быть заменена соответствующим электронным учебным пособием.</w:t>
      </w:r>
    </w:p>
    <w:p w:rsidR="00A939E5" w:rsidRPr="003C2D21" w:rsidRDefault="00A939E5" w:rsidP="00A939E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3C2D21">
        <w:rPr>
          <w:rFonts w:ascii="Times New Roman" w:hAnsi="Times New Roman" w:cs="Times New Roman"/>
          <w:sz w:val="18"/>
          <w:szCs w:val="18"/>
        </w:rPr>
        <w:t>&lt;5&gt; Учебно-наглядное пособие представлено в виде плаката, стенда, макета, планшета, модели, схемы, кинофильма, видеофильма, мультимедийных слайдов.</w:t>
      </w:r>
      <w:proofErr w:type="gramEnd"/>
    </w:p>
    <w:p w:rsidR="00A939E5" w:rsidRPr="00DD5597" w:rsidRDefault="00A939E5" w:rsidP="00A939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939E5" w:rsidRPr="00DD559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Участки автодрома для первоначального обучения вождению транспортных средств, используемые для выполнения учебных (контрольных) заданий, </w:t>
      </w:r>
      <w:proofErr w:type="gramStart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предусмотренных</w:t>
      </w:r>
      <w:proofErr w:type="gramEnd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Программой, имеют ровное и однородное асфальтное покрытие, обеспечивающее круглогодичное функционирование. Автодром имеет установленное по периметру ограждение,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</w:p>
    <w:p w:rsidR="00A939E5" w:rsidRPr="00371770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>Наклонный участок (эстакада) имеет продольный уклон относительно поверхности автодрома в пределах 8 - 16% включительно.</w:t>
      </w:r>
    </w:p>
    <w:p w:rsidR="00A939E5" w:rsidRPr="00DD559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Размеры автодрома для первоначального обучения вождению транспортных средств составляют </w:t>
      </w:r>
      <w:r w:rsidRPr="00801C8B">
        <w:rPr>
          <w:rFonts w:ascii="Times New Roman" w:hAnsi="Times New Roman" w:cs="Times New Roman"/>
          <w:color w:val="000000" w:themeColor="text1"/>
          <w:sz w:val="22"/>
          <w:szCs w:val="22"/>
        </w:rPr>
        <w:t>1.2379 га.</w:t>
      </w:r>
    </w:p>
    <w:p w:rsidR="00A939E5" w:rsidRPr="00DD559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 проведении промежуточной аттестации и квалификационного экзамена коэффициент сцепления колес транспортного средства с покрытием автодрома в целях безопасности, а также обеспечения объективности оценки в разных погодных условиях не ниже 0,4 по ГОСТ </w:t>
      </w:r>
      <w:proofErr w:type="gramStart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proofErr w:type="gramEnd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50597-93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Автомобильные дороги и улицы. Требования к эксплуатационному состоянию, допустимому по условиям обеспечения безопасности дорожного движения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&lt;1&gt;, что соответствует влажному асфальтобетонному покрытию.</w:t>
      </w:r>
    </w:p>
    <w:p w:rsidR="00A939E5" w:rsidRPr="00DD559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--------------------------------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&lt;1&gt; Постановление Совета Министров - Правительства Российской Федерации от 23 октября 1993 г. N 1090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«</w:t>
      </w:r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>О Правилах дорожного движения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»</w:t>
      </w:r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(Собрание актов Президента и Правительства Российской Федерации, 1993, N 47, ст. 4531; Собрание законодательства Российской Федерации, 1998, N 45, ст. 5521; 2000, N 18, ст. 1985; 2001, N 11, ст. 1029; 2002, N 9, ст. 931;</w:t>
      </w:r>
      <w:proofErr w:type="gramEnd"/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>N 27, ст. 2693; 2003, N 20, ст. 1899; 2003, N 40, ст. 3891; 2005, N 52, ст. 5733; 2006, N 11, ст. 1179; 2008, N 8, ст. 741; N 17, ст. 1882; 2009, N 2, ст. 233; N 5, ст. 610; 2010, N 9, ст. 976; N 20, ст. 2471;</w:t>
      </w:r>
      <w:proofErr w:type="gramEnd"/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>2011, N 42, ст. 5922; 2012, N 1, ст. 154; N 15, ст. 1780; N 30, ст. 4289; N 47, ст. 6505; 2013, N 5, ст. 371; N 5, ст. 404; N 24, ст. 2999; N 31, ст. 4218; N 41, ст. 5194).</w:t>
      </w:r>
      <w:proofErr w:type="gramEnd"/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A939E5" w:rsidRPr="00371770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 xml:space="preserve">Для разметки границ выполнения </w:t>
      </w:r>
      <w:proofErr w:type="gramStart"/>
      <w:r w:rsidRPr="00371770">
        <w:rPr>
          <w:rFonts w:ascii="Times New Roman" w:hAnsi="Times New Roman" w:cs="Times New Roman"/>
          <w:sz w:val="22"/>
          <w:szCs w:val="22"/>
        </w:rPr>
        <w:t>соответствующих</w:t>
      </w:r>
      <w:proofErr w:type="gramEnd"/>
      <w:r w:rsidRPr="00371770">
        <w:rPr>
          <w:rFonts w:ascii="Times New Roman" w:hAnsi="Times New Roman" w:cs="Times New Roman"/>
          <w:sz w:val="22"/>
          <w:szCs w:val="22"/>
        </w:rPr>
        <w:t xml:space="preserve"> заданий применяются конуса разметочные (ограничительные), стойки разметочные, вехи стержневые</w:t>
      </w:r>
      <w:r w:rsidRPr="0013231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B6AB6">
        <w:rPr>
          <w:rFonts w:ascii="Times New Roman" w:hAnsi="Times New Roman" w:cs="Times New Roman"/>
          <w:sz w:val="22"/>
          <w:szCs w:val="22"/>
        </w:rPr>
        <w:t>Размеры автодрома позволяют одновременно разместить на их территории все учебные (контрольные) задания, преду</w:t>
      </w:r>
      <w:r>
        <w:rPr>
          <w:rFonts w:ascii="Times New Roman" w:hAnsi="Times New Roman" w:cs="Times New Roman"/>
          <w:sz w:val="22"/>
          <w:szCs w:val="22"/>
        </w:rPr>
        <w:t>смотренные Примерной программо</w:t>
      </w:r>
      <w:r w:rsidRPr="00EB6AB6">
        <w:rPr>
          <w:rFonts w:ascii="Times New Roman" w:hAnsi="Times New Roman" w:cs="Times New Roman"/>
          <w:sz w:val="22"/>
          <w:szCs w:val="22"/>
        </w:rPr>
        <w:t>й.</w:t>
      </w:r>
    </w:p>
    <w:p w:rsidR="00A939E5" w:rsidRPr="00DD559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Поперечный уклон участков автодрома, используемого для выполнения учебных (контрольных) заданий, предусмотренных Программой, обеспечивает водоотвод с их поверхности. Продольный уклон автодрома (за исключением наклонного участка (эстакады)) не более 100%.</w:t>
      </w:r>
    </w:p>
    <w:p w:rsidR="00A939E5" w:rsidRPr="00DD559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 проведении обучения в темное время суток освещенность автодрома </w:t>
      </w:r>
      <w:r w:rsidRPr="002518D6">
        <w:rPr>
          <w:rFonts w:ascii="Times New Roman" w:hAnsi="Times New Roman" w:cs="Times New Roman"/>
          <w:sz w:val="22"/>
          <w:szCs w:val="22"/>
        </w:rPr>
        <w:t>составляет</w:t>
      </w:r>
      <w:r>
        <w:rPr>
          <w:rFonts w:ascii="Times New Roman" w:hAnsi="Times New Roman" w:cs="Times New Roman"/>
          <w:sz w:val="22"/>
          <w:szCs w:val="22"/>
        </w:rPr>
        <w:t xml:space="preserve"> не менее 20</w:t>
      </w:r>
      <w:r w:rsidRPr="002518D6">
        <w:rPr>
          <w:rFonts w:ascii="Times New Roman" w:hAnsi="Times New Roman" w:cs="Times New Roman"/>
          <w:sz w:val="22"/>
          <w:szCs w:val="22"/>
        </w:rPr>
        <w:t xml:space="preserve"> </w:t>
      </w: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лк. Отношение максимальной освещенности </w:t>
      </w:r>
      <w:proofErr w:type="gramStart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к</w:t>
      </w:r>
      <w:proofErr w:type="gramEnd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средней не более 3:1. Показатель ослепленности установок наружного освещения не превышает 150.</w:t>
      </w:r>
    </w:p>
    <w:p w:rsidR="00A939E5" w:rsidRPr="008B750A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750A">
        <w:rPr>
          <w:rFonts w:ascii="Times New Roman" w:hAnsi="Times New Roman" w:cs="Times New Roman"/>
          <w:sz w:val="22"/>
          <w:szCs w:val="22"/>
        </w:rPr>
        <w:t>На автодроме имеется оборудованный не регулируемый перекресток, пешеходный переход,</w:t>
      </w:r>
      <w:r>
        <w:rPr>
          <w:rFonts w:ascii="Times New Roman" w:hAnsi="Times New Roman" w:cs="Times New Roman"/>
          <w:sz w:val="22"/>
          <w:szCs w:val="22"/>
        </w:rPr>
        <w:t xml:space="preserve"> светофор,</w:t>
      </w:r>
      <w:r w:rsidRPr="008B750A">
        <w:rPr>
          <w:rFonts w:ascii="Times New Roman" w:hAnsi="Times New Roman" w:cs="Times New Roman"/>
          <w:sz w:val="22"/>
          <w:szCs w:val="22"/>
        </w:rPr>
        <w:t xml:space="preserve"> установлены дорожные знаки</w:t>
      </w:r>
      <w:r>
        <w:rPr>
          <w:rFonts w:ascii="Times New Roman" w:hAnsi="Times New Roman" w:cs="Times New Roman"/>
          <w:sz w:val="22"/>
          <w:szCs w:val="22"/>
        </w:rPr>
        <w:t>, нанесена дорожная разметка на все упражнения</w:t>
      </w:r>
      <w:r w:rsidRPr="008B750A">
        <w:rPr>
          <w:rFonts w:ascii="Times New Roman" w:hAnsi="Times New Roman" w:cs="Times New Roman"/>
          <w:sz w:val="22"/>
          <w:szCs w:val="22"/>
        </w:rPr>
        <w:t>.</w:t>
      </w:r>
    </w:p>
    <w:p w:rsidR="00A939E5" w:rsidRPr="00DD559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Автодром, кроме того, оборудован средствами организации дорожного движения в соответствии с требованиями ГОСТ </w:t>
      </w:r>
      <w:proofErr w:type="gramStart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proofErr w:type="gramEnd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52290-2004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Технические средства организации дорожного движения. Знаки дорожные. Общие технические требования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(далее - ГОСТ </w:t>
      </w:r>
      <w:proofErr w:type="gramStart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proofErr w:type="gramEnd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52290-2004), ГОСТ Р 51256-2011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Технические средства организации дорожного движения. Разметка дорожная. Классификация. Технические требования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ГОСТ </w:t>
      </w:r>
      <w:proofErr w:type="gramStart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proofErr w:type="gramEnd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52282-2004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Технические средства организации дорожного движения. Светофоры дорожные. Типы и основные параметры. Общие технические требования. Методы испытаний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(далее - ГОСТ </w:t>
      </w:r>
      <w:proofErr w:type="gramStart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proofErr w:type="gramEnd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52282-2004), ГОСТ Р 52289-2004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Допускается использование дорожных знаков I или II типоразмера по ГОСТ </w:t>
      </w:r>
      <w:proofErr w:type="gramStart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proofErr w:type="gramEnd"/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52290-2004, светофоров типа Т.1 по ГОСТ Р 52282-2004 и уменьшение норм установки дорожных знаков, светофоров &lt;1&gt;.</w:t>
      </w:r>
    </w:p>
    <w:p w:rsidR="00A939E5" w:rsidRPr="00DD559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D5597">
        <w:rPr>
          <w:rFonts w:ascii="Times New Roman" w:hAnsi="Times New Roman" w:cs="Times New Roman"/>
          <w:color w:val="000000" w:themeColor="text1"/>
          <w:sz w:val="22"/>
          <w:szCs w:val="22"/>
        </w:rPr>
        <w:t>--------------------------------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&lt;1&gt; Постановление Совета Министров - Правительства Российской Федерации от 23 октября 1993 г. N 1090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«</w:t>
      </w:r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>О Правилах дорожного движения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»</w:t>
      </w:r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(Собрание актов Президента и Правительства Российской Федерации, 1993, N 47, ст. 4531; Собрание законодательства Российской Федерации, 1998, N 45, ст. 5521; 2000, N 18, ст. 1985; 2001, N 11, ст. 1029; 2002, N 9, ст. 931;</w:t>
      </w:r>
      <w:proofErr w:type="gramEnd"/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>N 27, ст. 2693; 2003, N 20, ст. 1899; 2003, N 40, ст. 3891; 2005, N 52, ст. 5733; 2006, N 11, ст. 1179; 2008, N 8, ст. 741; N 17, ст. 1882; 2009, N 2, ст. 233; N 5, ст. 610; 2010, N 9, ст. 976; N 20, ст. 2471;</w:t>
      </w:r>
      <w:proofErr w:type="gramEnd"/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3C2D21">
        <w:rPr>
          <w:rFonts w:ascii="Times New Roman" w:hAnsi="Times New Roman" w:cs="Times New Roman"/>
          <w:color w:val="000000" w:themeColor="text1"/>
          <w:sz w:val="18"/>
          <w:szCs w:val="18"/>
        </w:rPr>
        <w:t>2011, N 42, ст. 5922; 2012, N 1, ст. 154; N 15, ст. 1780; N 30, ст. 4289; N 47, ст. 6505; 2013, N 5, ст. 371; N 5, ст. 404; N 24, ст. 2999; N 31, ст. 4218; N 41, ст. 5194).</w:t>
      </w:r>
      <w:proofErr w:type="gramEnd"/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Оценка состояния учебно-материальной базы по результатам самообследования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 размеще</w:t>
      </w:r>
      <w:r>
        <w:rPr>
          <w:rFonts w:ascii="Times New Roman" w:hAnsi="Times New Roman" w:cs="Times New Roman"/>
          <w:sz w:val="22"/>
          <w:szCs w:val="22"/>
        </w:rPr>
        <w:t>на</w:t>
      </w:r>
      <w:r w:rsidRPr="00522DFB">
        <w:rPr>
          <w:rFonts w:ascii="Times New Roman" w:hAnsi="Times New Roman" w:cs="Times New Roman"/>
          <w:sz w:val="22"/>
          <w:szCs w:val="22"/>
        </w:rPr>
        <w:t xml:space="preserve"> на официальном сайте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FE0DF7">
        <w:rPr>
          <w:rFonts w:ascii="Times New Roman" w:hAnsi="Times New Roman" w:cs="Times New Roman"/>
          <w:sz w:val="22"/>
          <w:szCs w:val="22"/>
        </w:rPr>
        <w:t xml:space="preserve"> </w:t>
      </w:r>
      <w:r w:rsidRPr="00475167">
        <w:rPr>
          <w:rFonts w:ascii="Times New Roman" w:hAnsi="Times New Roman" w:cs="Times New Roman"/>
          <w:sz w:val="22"/>
          <w:szCs w:val="22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Интернет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43" w:name="Par15953"/>
      <w:bookmarkEnd w:id="43"/>
      <w:r w:rsidRPr="00475167">
        <w:rPr>
          <w:rFonts w:ascii="Times New Roman" w:hAnsi="Times New Roman" w:cs="Times New Roman"/>
          <w:sz w:val="22"/>
          <w:szCs w:val="22"/>
        </w:rPr>
        <w:t>СИСТЕМА ОЦЕНКИ РЕЗУЛЬТАТОВ ОСВОЕНИЯ ПРОГРАММЫ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Осуществление текущего контроля успеваемости и промежуточной аттестации обучающихся, установление их форм, периодичности и порядка проведения </w:t>
      </w:r>
      <w:r w:rsidRPr="00FE2E6A">
        <w:rPr>
          <w:rFonts w:ascii="Times New Roman" w:hAnsi="Times New Roman" w:cs="Times New Roman"/>
          <w:sz w:val="22"/>
          <w:szCs w:val="22"/>
        </w:rPr>
        <w:t xml:space="preserve">осуществляется в соответствии с </w:t>
      </w:r>
      <w:r w:rsidRPr="00FE7249">
        <w:rPr>
          <w:rFonts w:ascii="Times New Roman" w:hAnsi="Times New Roman" w:cs="Times New Roman"/>
          <w:sz w:val="22"/>
          <w:szCs w:val="22"/>
        </w:rPr>
        <w:t xml:space="preserve">разделами </w:t>
      </w:r>
      <w:r w:rsidRPr="007011E2">
        <w:rPr>
          <w:rFonts w:ascii="Times New Roman" w:hAnsi="Times New Roman" w:cs="Times New Roman"/>
          <w:sz w:val="22"/>
          <w:szCs w:val="22"/>
        </w:rPr>
        <w:t xml:space="preserve">7 и 8  положения о приеме обучающихся на обучение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7011E2">
        <w:rPr>
          <w:rFonts w:ascii="Times New Roman" w:hAnsi="Times New Roman" w:cs="Times New Roman"/>
          <w:sz w:val="22"/>
          <w:szCs w:val="22"/>
        </w:rPr>
        <w:t xml:space="preserve"> (Приложение 2)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Профессиональная подготовка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К проведению квалификационного экзамена привлекаются представители работодателей, их объединений &lt;1&gt;.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2D21">
        <w:rPr>
          <w:rFonts w:ascii="Times New Roman" w:hAnsi="Times New Roman" w:cs="Times New Roman"/>
          <w:sz w:val="18"/>
          <w:szCs w:val="18"/>
        </w:rPr>
        <w:t xml:space="preserve">&lt;1&gt; Статья 74 Федерального закона от 29 декабря 2012 г. N 273-ФЗ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3C2D21">
        <w:rPr>
          <w:rFonts w:ascii="Times New Roman" w:hAnsi="Times New Roman" w:cs="Times New Roman"/>
          <w:sz w:val="18"/>
          <w:szCs w:val="18"/>
        </w:rPr>
        <w:t>Об образовании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3C2D21">
        <w:rPr>
          <w:rFonts w:ascii="Times New Roman" w:hAnsi="Times New Roman" w:cs="Times New Roman"/>
          <w:sz w:val="18"/>
          <w:szCs w:val="18"/>
        </w:rPr>
        <w:t>.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Проверка теоретических знаний при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квалификационного экзамена проводится по предметам: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Основы законодательства в сфере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;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 xml:space="preserve">Устройство и техническое обслуживание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как объектов управления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;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 xml:space="preserve">Основы управления транспортными средствами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>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Промежуточная аттестация и проверка теоретических знаний при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квалификационного экзамена проводятся с исп</w:t>
      </w:r>
      <w:r>
        <w:rPr>
          <w:rFonts w:ascii="Times New Roman" w:hAnsi="Times New Roman" w:cs="Times New Roman"/>
          <w:sz w:val="22"/>
          <w:szCs w:val="22"/>
        </w:rPr>
        <w:t>ользованием материалов, утвержд</w:t>
      </w:r>
      <w:r w:rsidRPr="00475167"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нн</w:t>
      </w:r>
      <w:r w:rsidRPr="00475167">
        <w:rPr>
          <w:rFonts w:ascii="Times New Roman" w:hAnsi="Times New Roman" w:cs="Times New Roman"/>
          <w:sz w:val="22"/>
          <w:szCs w:val="22"/>
        </w:rPr>
        <w:t xml:space="preserve">ых </w:t>
      </w:r>
      <w:r>
        <w:rPr>
          <w:rFonts w:ascii="Times New Roman" w:hAnsi="Times New Roman" w:cs="Times New Roman"/>
          <w:sz w:val="22"/>
          <w:szCs w:val="22"/>
        </w:rPr>
        <w:t>директором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Практическая квалификационная работа при </w:t>
      </w:r>
      <w:proofErr w:type="gramStart"/>
      <w:r w:rsidRPr="00475167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475167">
        <w:rPr>
          <w:rFonts w:ascii="Times New Roman" w:hAnsi="Times New Roman" w:cs="Times New Roman"/>
          <w:sz w:val="22"/>
          <w:szCs w:val="22"/>
        </w:rPr>
        <w:t xml:space="preserve"> квалификационного экзамена состоит из двух этапов. На первом этапе проверяются первоначальные навыки управления транспортным средством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на автодром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475167">
        <w:rPr>
          <w:rFonts w:ascii="Times New Roman" w:hAnsi="Times New Roman" w:cs="Times New Roman"/>
          <w:sz w:val="22"/>
          <w:szCs w:val="22"/>
        </w:rPr>
        <w:t xml:space="preserve">. На втором этапе осуществляется проверка навыков управления транспортным средством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в условиях дорожного движения.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Результаты квалификационного экзамена оформляются протоколом. По результатам квалификационного экзамена выдается свидетельство о профессии водителя &lt;1&gt;.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A939E5" w:rsidRPr="003C2D21" w:rsidRDefault="00A939E5" w:rsidP="00A939E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</w:t>
      </w:r>
      <w:r w:rsidRPr="003C2D21">
        <w:rPr>
          <w:rFonts w:ascii="Times New Roman" w:hAnsi="Times New Roman" w:cs="Times New Roman"/>
          <w:sz w:val="18"/>
          <w:szCs w:val="18"/>
        </w:rPr>
        <w:t xml:space="preserve">&lt;1&gt; Статья 60 Федерального закона от 29 декабря 2012 г. N 273-ФЗ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3C2D21">
        <w:rPr>
          <w:rFonts w:ascii="Times New Roman" w:hAnsi="Times New Roman" w:cs="Times New Roman"/>
          <w:sz w:val="18"/>
          <w:szCs w:val="18"/>
        </w:rPr>
        <w:t>Об образовании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3C2D21">
        <w:rPr>
          <w:rFonts w:ascii="Times New Roman" w:hAnsi="Times New Roman" w:cs="Times New Roman"/>
          <w:sz w:val="18"/>
          <w:szCs w:val="18"/>
        </w:rPr>
        <w:t>.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2D21">
        <w:rPr>
          <w:rFonts w:ascii="Times New Roman" w:hAnsi="Times New Roman" w:cs="Times New Roman"/>
          <w:sz w:val="18"/>
          <w:szCs w:val="18"/>
        </w:rPr>
        <w:t>При обучении вождению на транспортном средстве, оборудованном автоматической трансмиссией, в свидетельстве о профессии водителя делается соответствующая запись.</w:t>
      </w:r>
    </w:p>
    <w:p w:rsidR="00A939E5" w:rsidRPr="003C2D21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2D21">
        <w:rPr>
          <w:rFonts w:ascii="Times New Roman" w:hAnsi="Times New Roman" w:cs="Times New Roman"/>
          <w:sz w:val="18"/>
          <w:szCs w:val="18"/>
        </w:rPr>
        <w:t xml:space="preserve">Индивидуальный учет результатов освоения </w:t>
      </w:r>
      <w:proofErr w:type="gramStart"/>
      <w:r w:rsidRPr="003C2D21">
        <w:rPr>
          <w:rFonts w:ascii="Times New Roman" w:hAnsi="Times New Roman" w:cs="Times New Roman"/>
          <w:sz w:val="18"/>
          <w:szCs w:val="18"/>
        </w:rPr>
        <w:t>обучающимися</w:t>
      </w:r>
      <w:proofErr w:type="gramEnd"/>
      <w:r w:rsidRPr="003C2D21">
        <w:rPr>
          <w:rFonts w:ascii="Times New Roman" w:hAnsi="Times New Roman" w:cs="Times New Roman"/>
          <w:sz w:val="18"/>
          <w:szCs w:val="18"/>
        </w:rPr>
        <w:t xml:space="preserve"> образовательных программ, а также хранение в архивах информации об этих результатах осуществляются </w:t>
      </w:r>
      <w:r>
        <w:rPr>
          <w:rFonts w:ascii="Times New Roman" w:hAnsi="Times New Roman" w:cs="Times New Roman"/>
          <w:sz w:val="18"/>
          <w:szCs w:val="18"/>
        </w:rPr>
        <w:t>ПО АНО</w:t>
      </w:r>
      <w:r w:rsidRPr="003C2D2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«Радужнинский </w:t>
      </w:r>
      <w:r w:rsidRPr="003C2D21">
        <w:rPr>
          <w:rFonts w:ascii="Times New Roman" w:hAnsi="Times New Roman" w:cs="Times New Roman"/>
          <w:sz w:val="18"/>
          <w:szCs w:val="18"/>
        </w:rPr>
        <w:t>УЦ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3C2D2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3C2D21">
        <w:rPr>
          <w:rFonts w:ascii="Times New Roman" w:hAnsi="Times New Roman" w:cs="Times New Roman"/>
          <w:sz w:val="18"/>
          <w:szCs w:val="18"/>
        </w:rPr>
        <w:t>О ДОСААФ России ХМАО-Югры, на бумажных и (или) электронных носителях.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44" w:name="Par15974"/>
      <w:bookmarkEnd w:id="44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75167">
        <w:rPr>
          <w:rFonts w:ascii="Times New Roman" w:hAnsi="Times New Roman" w:cs="Times New Roman"/>
          <w:sz w:val="22"/>
          <w:szCs w:val="22"/>
        </w:rPr>
        <w:t xml:space="preserve"> УЧЕБНО-МЕТОДИЧЕСКИЕ МАТЕРИАЛЫ, ОБЕСПЕЧИВАЮЩИЕ</w:t>
      </w:r>
    </w:p>
    <w:p w:rsidR="00A939E5" w:rsidRPr="00475167" w:rsidRDefault="00A939E5" w:rsidP="00A939E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РЕАЛИЗАЦИЮ П</w:t>
      </w:r>
      <w:r w:rsidRPr="00475167">
        <w:rPr>
          <w:rFonts w:ascii="Times New Roman" w:hAnsi="Times New Roman" w:cs="Times New Roman"/>
          <w:sz w:val="22"/>
          <w:szCs w:val="22"/>
        </w:rPr>
        <w:t>РОГРАММЫ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>Учебно-методические материалы представлены:</w:t>
      </w:r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примерной программой переподготовки водителей транспортных средств с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на категорию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, утвержденной </w:t>
      </w:r>
      <w:r w:rsidRPr="00693F72">
        <w:rPr>
          <w:rFonts w:ascii="Times New Roman" w:hAnsi="Times New Roman" w:cs="Times New Roman"/>
          <w:sz w:val="22"/>
          <w:szCs w:val="22"/>
        </w:rPr>
        <w:t>приказом Министерства образования и науки Российской Федерации от 26 декабря 2013 г. N 1408</w:t>
      </w:r>
      <w:r w:rsidRPr="00475167">
        <w:rPr>
          <w:rFonts w:ascii="Times New Roman" w:hAnsi="Times New Roman" w:cs="Times New Roman"/>
          <w:sz w:val="22"/>
          <w:szCs w:val="22"/>
        </w:rPr>
        <w:t>;</w:t>
      </w:r>
    </w:p>
    <w:p w:rsidR="00A939E5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75167">
        <w:rPr>
          <w:rFonts w:ascii="Times New Roman" w:hAnsi="Times New Roman" w:cs="Times New Roman"/>
          <w:sz w:val="22"/>
          <w:szCs w:val="22"/>
        </w:rPr>
        <w:t xml:space="preserve">программой переподготовки водителей транспортных средств с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 на категорию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7516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75167">
        <w:rPr>
          <w:rFonts w:ascii="Times New Roman" w:hAnsi="Times New Roman" w:cs="Times New Roman"/>
          <w:sz w:val="22"/>
          <w:szCs w:val="22"/>
        </w:rPr>
        <w:t xml:space="preserve">, согласованной с Госавтоинспекцией и утвержденной </w:t>
      </w:r>
      <w:r>
        <w:rPr>
          <w:rFonts w:ascii="Times New Roman" w:hAnsi="Times New Roman" w:cs="Times New Roman"/>
          <w:sz w:val="22"/>
          <w:szCs w:val="22"/>
        </w:rPr>
        <w:t>директором 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ХМАО-Югры;</w:t>
      </w:r>
    </w:p>
    <w:p w:rsidR="00A939E5" w:rsidRPr="00522DFB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75167">
        <w:rPr>
          <w:rFonts w:ascii="Times New Roman" w:hAnsi="Times New Roman" w:cs="Times New Roman"/>
          <w:sz w:val="22"/>
          <w:szCs w:val="22"/>
        </w:rPr>
        <w:t xml:space="preserve">методическими рекомендациями по организации образовательного процесса, утвержденными </w:t>
      </w:r>
      <w:r>
        <w:rPr>
          <w:rFonts w:ascii="Times New Roman" w:hAnsi="Times New Roman" w:cs="Times New Roman"/>
          <w:sz w:val="22"/>
          <w:szCs w:val="22"/>
        </w:rPr>
        <w:t>директором 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>
        <w:rPr>
          <w:rFonts w:ascii="Times New Roman" w:hAnsi="Times New Roman" w:cs="Times New Roman"/>
          <w:sz w:val="22"/>
          <w:szCs w:val="22"/>
        </w:rPr>
        <w:t xml:space="preserve"> (Приложение 3)</w:t>
      </w:r>
      <w:r w:rsidRPr="00522DFB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A939E5" w:rsidRPr="00475167" w:rsidRDefault="00A939E5" w:rsidP="00A939E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107F">
        <w:rPr>
          <w:rFonts w:ascii="Times New Roman" w:hAnsi="Times New Roman" w:cs="Times New Roman"/>
          <w:sz w:val="22"/>
          <w:szCs w:val="22"/>
        </w:rPr>
        <w:t xml:space="preserve">материалами для проведения промежуточной и итоговой аттестации обучающихся (программа электронного тестирования </w:t>
      </w:r>
      <w:r w:rsidRPr="0000066A">
        <w:rPr>
          <w:rFonts w:ascii="Times New Roman" w:hAnsi="Times New Roman" w:cs="Times New Roman"/>
          <w:sz w:val="22"/>
          <w:szCs w:val="22"/>
        </w:rPr>
        <w:t xml:space="preserve">Компьютерный </w:t>
      </w:r>
      <w:r w:rsidRPr="00603E97">
        <w:rPr>
          <w:rFonts w:ascii="Times New Roman" w:hAnsi="Times New Roman" w:cs="Times New Roman"/>
          <w:sz w:val="22"/>
          <w:szCs w:val="22"/>
        </w:rPr>
        <w:t>к</w:t>
      </w:r>
      <w:r>
        <w:rPr>
          <w:rFonts w:ascii="Times New Roman" w:hAnsi="Times New Roman" w:cs="Times New Roman"/>
          <w:sz w:val="22"/>
          <w:szCs w:val="22"/>
        </w:rPr>
        <w:t xml:space="preserve">ласс с беспроводной локальной сетью </w:t>
      </w:r>
      <w:proofErr w:type="spellStart"/>
      <w:r>
        <w:rPr>
          <w:rFonts w:ascii="Times New Roman" w:hAnsi="Times New Roman" w:cs="Times New Roman"/>
          <w:sz w:val="22"/>
          <w:szCs w:val="22"/>
        </w:rPr>
        <w:t>Аквариус</w:t>
      </w:r>
      <w:proofErr w:type="spellEnd"/>
      <w:r w:rsidRPr="00D4107F">
        <w:rPr>
          <w:rFonts w:ascii="Times New Roman" w:hAnsi="Times New Roman" w:cs="Times New Roman"/>
          <w:sz w:val="22"/>
          <w:szCs w:val="22"/>
        </w:rPr>
        <w:t xml:space="preserve">), утвержденными директором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522DFB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522DFB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D4107F">
        <w:rPr>
          <w:rFonts w:ascii="Times New Roman" w:hAnsi="Times New Roman" w:cs="Times New Roman"/>
          <w:sz w:val="22"/>
          <w:szCs w:val="22"/>
        </w:rPr>
        <w:t xml:space="preserve"> (Приложение 4).</w:t>
      </w:r>
    </w:p>
    <w:p w:rsidR="00A939E5" w:rsidRPr="00475167" w:rsidRDefault="00A939E5" w:rsidP="00A93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939E5" w:rsidRDefault="00A939E5" w:rsidP="00A939E5"/>
    <w:p w:rsidR="00AC729A" w:rsidRDefault="00AC729A"/>
    <w:sectPr w:rsidR="00AC729A" w:rsidSect="00A939E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121"/>
    <w:multiLevelType w:val="hybridMultilevel"/>
    <w:tmpl w:val="AF583AD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9552E86"/>
    <w:multiLevelType w:val="hybridMultilevel"/>
    <w:tmpl w:val="1ACA22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470D6E51"/>
    <w:multiLevelType w:val="hybridMultilevel"/>
    <w:tmpl w:val="DF3ED7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939E5"/>
    <w:rsid w:val="001A0893"/>
    <w:rsid w:val="001D23FE"/>
    <w:rsid w:val="002B1BDE"/>
    <w:rsid w:val="004B5680"/>
    <w:rsid w:val="005C7BC8"/>
    <w:rsid w:val="00654171"/>
    <w:rsid w:val="00A939E5"/>
    <w:rsid w:val="00AC729A"/>
    <w:rsid w:val="00BE53FF"/>
    <w:rsid w:val="00CF4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E5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39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939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39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A939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9E5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939E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9611</Words>
  <Characters>54789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in-win PC</dc:creator>
  <cp:keywords/>
  <dc:description/>
  <cp:lastModifiedBy>in-win PC</cp:lastModifiedBy>
  <cp:revision>4</cp:revision>
  <cp:lastPrinted>2017-01-11T07:36:00Z</cp:lastPrinted>
  <dcterms:created xsi:type="dcterms:W3CDTF">2016-12-27T08:30:00Z</dcterms:created>
  <dcterms:modified xsi:type="dcterms:W3CDTF">2017-01-11T07:41:00Z</dcterms:modified>
</cp:coreProperties>
</file>