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  <w:gridCol w:w="1134"/>
        <w:gridCol w:w="709"/>
        <w:gridCol w:w="4218"/>
        <w:gridCol w:w="710"/>
      </w:tblGrid>
      <w:tr w:rsidR="00A03931" w:rsidRPr="00353B2F" w:rsidTr="00A03931">
        <w:tc>
          <w:tcPr>
            <w:tcW w:w="4077" w:type="dxa"/>
          </w:tcPr>
          <w:p w:rsidR="00A03931" w:rsidRPr="00353B2F" w:rsidRDefault="00A03931" w:rsidP="00A03931">
            <w:pPr>
              <w:ind w:left="176" w:hanging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A03931" w:rsidRPr="00353B2F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931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A03931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УГИБДД УМВД России</w:t>
            </w:r>
          </w:p>
          <w:p w:rsidR="00A03931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Ханты – Мансийскому </w:t>
            </w:r>
          </w:p>
          <w:p w:rsidR="00A03931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автономному округу - Югре</w:t>
            </w:r>
          </w:p>
          <w:p w:rsidR="00A03931" w:rsidRPr="00353B2F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Полковник полиции</w:t>
            </w:r>
          </w:p>
          <w:p w:rsidR="00A03931" w:rsidRPr="00353B2F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931" w:rsidRDefault="00A03931" w:rsidP="00A039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____М.В.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Галушков</w:t>
            </w:r>
            <w:proofErr w:type="spellEnd"/>
          </w:p>
          <w:p w:rsidR="00A03931" w:rsidRDefault="00A03931" w:rsidP="00A03931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931" w:rsidRPr="00353B2F" w:rsidRDefault="00A03931" w:rsidP="00A03931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_____________20</w:t>
            </w:r>
            <w:r w:rsidR="001828A5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03931" w:rsidRPr="00353B2F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03931" w:rsidRPr="00353B2F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2"/>
          </w:tcPr>
          <w:p w:rsidR="00A03931" w:rsidRPr="00353B2F" w:rsidRDefault="00A03931" w:rsidP="00A03931">
            <w:pPr>
              <w:ind w:left="176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A03931" w:rsidRPr="00353B2F" w:rsidRDefault="00A03931" w:rsidP="00A03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931" w:rsidRDefault="00A03931" w:rsidP="00A03931">
            <w:pPr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03931" w:rsidRDefault="00A03931" w:rsidP="00A03931">
            <w:p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АНО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«Радужнинский 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Р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О ДОСААФ России ХМАО-Югры </w:t>
            </w:r>
          </w:p>
          <w:p w:rsidR="00A03931" w:rsidRPr="00353B2F" w:rsidRDefault="00A03931" w:rsidP="00A03931">
            <w:p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931" w:rsidRPr="00353B2F" w:rsidRDefault="00A03931" w:rsidP="00A03931">
            <w:pPr>
              <w:ind w:lef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931" w:rsidRDefault="00A03931" w:rsidP="00A03931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931" w:rsidRPr="00353B2F" w:rsidRDefault="00A03931" w:rsidP="00A03931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______________А.В. Юрьев</w:t>
            </w:r>
          </w:p>
          <w:p w:rsidR="00A03931" w:rsidRPr="00353B2F" w:rsidRDefault="00A03931" w:rsidP="00A03931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931" w:rsidRPr="00353B2F" w:rsidRDefault="00A03931" w:rsidP="00A03931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03931" w:rsidRPr="00353B2F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931" w:rsidRPr="006336EB" w:rsidTr="00A03931">
        <w:trPr>
          <w:gridAfter w:val="1"/>
          <w:wAfter w:w="710" w:type="dxa"/>
        </w:trPr>
        <w:tc>
          <w:tcPr>
            <w:tcW w:w="4076" w:type="dxa"/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27" w:type="dxa"/>
            <w:gridSpan w:val="2"/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Pr="00C06595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32"/>
          <w:szCs w:val="32"/>
        </w:rPr>
      </w:pPr>
    </w:p>
    <w:p w:rsidR="00A03931" w:rsidRPr="00C06595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06595">
        <w:rPr>
          <w:rFonts w:ascii="Times New Roman" w:hAnsi="Times New Roman" w:cs="Times New Roman"/>
          <w:b/>
          <w:sz w:val="32"/>
          <w:szCs w:val="32"/>
        </w:rPr>
        <w:t>Образовательная программа переподготовки</w:t>
      </w:r>
    </w:p>
    <w:p w:rsidR="00A03931" w:rsidRPr="00C06595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C06595">
        <w:rPr>
          <w:rFonts w:ascii="Times New Roman" w:hAnsi="Times New Roman" w:cs="Times New Roman"/>
          <w:b/>
          <w:sz w:val="32"/>
          <w:szCs w:val="32"/>
        </w:rPr>
        <w:t xml:space="preserve">водителей транспортных средств </w:t>
      </w:r>
    </w:p>
    <w:p w:rsidR="00A03931" w:rsidRPr="00C06595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C06595">
        <w:rPr>
          <w:rFonts w:ascii="Times New Roman" w:hAnsi="Times New Roman" w:cs="Times New Roman"/>
          <w:b/>
          <w:sz w:val="32"/>
          <w:szCs w:val="32"/>
        </w:rPr>
        <w:t xml:space="preserve">с категории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C06595">
        <w:rPr>
          <w:rFonts w:ascii="Times New Roman" w:hAnsi="Times New Roman" w:cs="Times New Roman"/>
          <w:b/>
          <w:sz w:val="32"/>
          <w:szCs w:val="32"/>
        </w:rPr>
        <w:t>С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Pr="00C06595">
        <w:rPr>
          <w:rFonts w:ascii="Times New Roman" w:hAnsi="Times New Roman" w:cs="Times New Roman"/>
          <w:b/>
          <w:sz w:val="32"/>
          <w:szCs w:val="32"/>
        </w:rPr>
        <w:t xml:space="preserve"> на категорию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C06595">
        <w:rPr>
          <w:rFonts w:ascii="Times New Roman" w:hAnsi="Times New Roman" w:cs="Times New Roman"/>
          <w:b/>
          <w:sz w:val="32"/>
          <w:szCs w:val="32"/>
        </w:rPr>
        <w:t>В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A03931" w:rsidRPr="00C06595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г. </w:t>
      </w:r>
      <w:r>
        <w:rPr>
          <w:rFonts w:ascii="Times New Roman" w:hAnsi="Times New Roman" w:cs="Times New Roman"/>
          <w:sz w:val="22"/>
          <w:szCs w:val="22"/>
        </w:rPr>
        <w:t>Радужный</w:t>
      </w:r>
      <w:r w:rsidRPr="006336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201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6336EB">
        <w:rPr>
          <w:rFonts w:ascii="Times New Roman" w:hAnsi="Times New Roman" w:cs="Times New Roman"/>
          <w:sz w:val="22"/>
          <w:szCs w:val="22"/>
        </w:rPr>
        <w:t xml:space="preserve"> г.</w:t>
      </w:r>
    </w:p>
    <w:tbl>
      <w:tblPr>
        <w:tblStyle w:val="a5"/>
        <w:tblW w:w="10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1843"/>
        <w:gridCol w:w="4927"/>
      </w:tblGrid>
      <w:tr w:rsidR="00A03931" w:rsidRPr="00353B2F" w:rsidTr="00A03931">
        <w:tc>
          <w:tcPr>
            <w:tcW w:w="4077" w:type="dxa"/>
          </w:tcPr>
          <w:p w:rsidR="00A03931" w:rsidRPr="00353B2F" w:rsidRDefault="00A03931" w:rsidP="00A0393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3533"/>
            <w:bookmarkEnd w:id="0"/>
          </w:p>
        </w:tc>
        <w:tc>
          <w:tcPr>
            <w:tcW w:w="1843" w:type="dxa"/>
          </w:tcPr>
          <w:p w:rsidR="00A03931" w:rsidRPr="00353B2F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03931" w:rsidRPr="00353B2F" w:rsidRDefault="00A03931" w:rsidP="00A03931">
            <w:pPr>
              <w:ind w:left="176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A03931" w:rsidRPr="00353B2F" w:rsidRDefault="00A03931" w:rsidP="00A03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931" w:rsidRDefault="00A03931" w:rsidP="00A03931">
            <w:pPr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03931" w:rsidRPr="00353B2F" w:rsidRDefault="00A03931" w:rsidP="00A03931">
            <w:p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АНО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«Радужнинский 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Р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О ДОСААФ России ХМАО-Югры </w:t>
            </w:r>
          </w:p>
          <w:p w:rsidR="00A03931" w:rsidRDefault="00A03931" w:rsidP="00A03931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931" w:rsidRPr="00353B2F" w:rsidRDefault="00A03931" w:rsidP="00A03931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______________А.В. Юрьев</w:t>
            </w:r>
          </w:p>
          <w:p w:rsidR="00A03931" w:rsidRPr="00353B2F" w:rsidRDefault="00A03931" w:rsidP="00A03931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931" w:rsidRPr="00353B2F" w:rsidRDefault="00A03931" w:rsidP="00A03931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03931" w:rsidRPr="00353B2F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931" w:rsidRDefault="00A03931" w:rsidP="00A0393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УЧЕБНЫЙ ПЛАН</w:t>
      </w: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образовательной программы</w:t>
      </w:r>
      <w:r w:rsidRPr="006336EB">
        <w:rPr>
          <w:rFonts w:ascii="Times New Roman" w:hAnsi="Times New Roman" w:cs="Times New Roman"/>
          <w:sz w:val="22"/>
          <w:szCs w:val="22"/>
        </w:rPr>
        <w:t xml:space="preserve"> переподготовки</w:t>
      </w:r>
      <w:r w:rsidRPr="006336EB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bookmarkStart w:id="1" w:name="_GoBack"/>
      <w:bookmarkEnd w:id="1"/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водителей транспортных средств с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на категорию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A03931" w:rsidRPr="006336EB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08" w:type="dxa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96"/>
        <w:gridCol w:w="946"/>
        <w:gridCol w:w="1483"/>
        <w:gridCol w:w="1483"/>
      </w:tblGrid>
      <w:tr w:rsidR="00A03931" w:rsidRPr="006336EB" w:rsidTr="00A03931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Учебные предметы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A03931" w:rsidRPr="006336EB" w:rsidTr="00A03931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</w:tr>
      <w:tr w:rsidR="00A03931" w:rsidRPr="006336EB" w:rsidTr="00A03931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Теоретические занятия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Практические занятия</w:t>
            </w:r>
          </w:p>
        </w:tc>
      </w:tr>
      <w:tr w:rsidR="00A03931" w:rsidRPr="006336EB" w:rsidTr="00A03931"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Учебные предметы специального цикла</w:t>
            </w:r>
          </w:p>
        </w:tc>
      </w:tr>
      <w:tr w:rsidR="00A03931" w:rsidRPr="006336EB" w:rsidTr="00A039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Устройство и техническое обслуживание транспортных средств категории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как объектов управления.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03931" w:rsidRPr="006336EB" w:rsidTr="00A039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Основы управления транспортными средствами категории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03931" w:rsidRPr="006336EB" w:rsidTr="00A039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Вождение транспортных средств категории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(с механической трансмиссией/с автоматической трансмиссией) &lt;1&gt;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26/24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26/24</w:t>
            </w:r>
          </w:p>
        </w:tc>
      </w:tr>
      <w:tr w:rsidR="00A03931" w:rsidRPr="006336EB" w:rsidTr="00A03931"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Учебные предметы профессионального цикла</w:t>
            </w:r>
          </w:p>
        </w:tc>
      </w:tr>
      <w:tr w:rsidR="00A03931" w:rsidRPr="006336EB" w:rsidTr="00A039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Организация и выполнение пассажирских перевозок автомобильным транспортом.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Квалификационный экзамен</w:t>
            </w:r>
          </w:p>
        </w:tc>
      </w:tr>
      <w:tr w:rsidR="00A03931" w:rsidRPr="006336EB" w:rsidTr="00A039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Квалификационный экзамен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03931" w:rsidRPr="006336EB" w:rsidTr="00A039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60/58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34/32</w:t>
            </w:r>
          </w:p>
        </w:tc>
      </w:tr>
    </w:tbl>
    <w:p w:rsidR="00A03931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C06595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06595">
        <w:rPr>
          <w:rFonts w:ascii="Times New Roman" w:hAnsi="Times New Roman" w:cs="Times New Roman"/>
        </w:rPr>
        <w:t xml:space="preserve">&lt;1&gt; Вождение проводится вне сетки учебного времени. По окончании обучения вождению на транспортном средстве с механической трансмиссией </w:t>
      </w:r>
      <w:proofErr w:type="gramStart"/>
      <w:r w:rsidRPr="00C06595">
        <w:rPr>
          <w:rFonts w:ascii="Times New Roman" w:hAnsi="Times New Roman" w:cs="Times New Roman"/>
        </w:rPr>
        <w:t>обучающийся</w:t>
      </w:r>
      <w:proofErr w:type="gramEnd"/>
      <w:r w:rsidRPr="00C06595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</w:t>
      </w:r>
      <w:proofErr w:type="gramStart"/>
      <w:r w:rsidRPr="00C06595">
        <w:rPr>
          <w:rFonts w:ascii="Times New Roman" w:hAnsi="Times New Roman" w:cs="Times New Roman"/>
        </w:rPr>
        <w:t>обучающийся</w:t>
      </w:r>
      <w:proofErr w:type="gramEnd"/>
      <w:r w:rsidRPr="00C06595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автоматической трансмиссией.</w:t>
      </w:r>
    </w:p>
    <w:p w:rsidR="00A03931" w:rsidRDefault="00A03931" w:rsidP="00A0393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03931" w:rsidRDefault="00A03931" w:rsidP="00A0393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03931" w:rsidRDefault="00A03931" w:rsidP="00A0393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03931" w:rsidRDefault="00A03931" w:rsidP="00A0393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03931" w:rsidRDefault="00A03931" w:rsidP="00A0393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03931" w:rsidRDefault="00A03931" w:rsidP="00A03931">
      <w:pPr>
        <w:rPr>
          <w:rFonts w:ascii="Times New Roman" w:hAnsi="Times New Roman" w:cs="Times New Roman"/>
        </w:rPr>
      </w:pPr>
      <w:bookmarkStart w:id="2" w:name="Par18819"/>
      <w:bookmarkEnd w:id="2"/>
      <w:r>
        <w:rPr>
          <w:rFonts w:ascii="Times New Roman" w:hAnsi="Times New Roman" w:cs="Times New Roman"/>
        </w:rPr>
        <w:br w:type="page"/>
      </w: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lastRenderedPageBreak/>
        <w:t>ПОЯСНИТЕЛЬНАЯ ЗАПИСКА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Образовательная</w:t>
      </w:r>
      <w:r w:rsidRPr="006336EB">
        <w:rPr>
          <w:rFonts w:ascii="Times New Roman" w:hAnsi="Times New Roman" w:cs="Times New Roman"/>
          <w:sz w:val="22"/>
          <w:szCs w:val="22"/>
        </w:rPr>
        <w:t xml:space="preserve"> программа переподготовки водителей транспортных средств с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на категорию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(далее -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6336EB">
        <w:rPr>
          <w:rFonts w:ascii="Times New Roman" w:hAnsi="Times New Roman" w:cs="Times New Roman"/>
          <w:sz w:val="22"/>
          <w:szCs w:val="22"/>
        </w:rPr>
        <w:t>рограмма)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22DFB">
        <w:rPr>
          <w:rFonts w:ascii="Times New Roman" w:hAnsi="Times New Roman" w:cs="Times New Roman"/>
          <w:sz w:val="22"/>
          <w:szCs w:val="22"/>
        </w:rPr>
        <w:t xml:space="preserve">реализуется в </w:t>
      </w:r>
      <w:r>
        <w:rPr>
          <w:rFonts w:ascii="Times New Roman" w:hAnsi="Times New Roman" w:cs="Times New Roman"/>
          <w:bCs/>
          <w:sz w:val="22"/>
          <w:szCs w:val="22"/>
        </w:rPr>
        <w:t>Профессиональной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 образовательно</w:t>
      </w:r>
      <w:r>
        <w:rPr>
          <w:rFonts w:ascii="Times New Roman" w:hAnsi="Times New Roman" w:cs="Times New Roman"/>
          <w:bCs/>
          <w:sz w:val="22"/>
          <w:szCs w:val="22"/>
        </w:rPr>
        <w:t>й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автономной некоммерческой организации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«Радужнинский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 учебный центр</w:t>
      </w:r>
      <w:r>
        <w:rPr>
          <w:rFonts w:ascii="Times New Roman" w:hAnsi="Times New Roman" w:cs="Times New Roman"/>
          <w:bCs/>
          <w:sz w:val="22"/>
          <w:szCs w:val="22"/>
        </w:rPr>
        <w:t>»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Регионального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 отделения  Общероссийской общественно-государственной организации </w:t>
      </w:r>
      <w:r>
        <w:rPr>
          <w:rFonts w:ascii="Times New Roman" w:hAnsi="Times New Roman" w:cs="Times New Roman"/>
          <w:bCs/>
          <w:sz w:val="22"/>
          <w:szCs w:val="22"/>
        </w:rPr>
        <w:t>«</w:t>
      </w:r>
      <w:r w:rsidRPr="00522DFB">
        <w:rPr>
          <w:rFonts w:ascii="Times New Roman" w:hAnsi="Times New Roman" w:cs="Times New Roman"/>
          <w:bCs/>
          <w:sz w:val="22"/>
          <w:szCs w:val="22"/>
        </w:rPr>
        <w:t>Добровольное общество содействия армии, авиации и флоту России</w:t>
      </w:r>
      <w:r>
        <w:rPr>
          <w:rFonts w:ascii="Times New Roman" w:hAnsi="Times New Roman" w:cs="Times New Roman"/>
          <w:bCs/>
          <w:sz w:val="22"/>
          <w:szCs w:val="22"/>
        </w:rPr>
        <w:t>»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 Ханты-Мансийского автономного округа – Югры (далее –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522DFB">
        <w:rPr>
          <w:rFonts w:ascii="Times New Roman" w:hAnsi="Times New Roman" w:cs="Times New Roman"/>
          <w:bCs/>
          <w:sz w:val="22"/>
          <w:szCs w:val="22"/>
        </w:rPr>
        <w:t>),</w:t>
      </w:r>
      <w:r w:rsidRPr="00522DF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составлена на основе </w:t>
      </w:r>
      <w:r w:rsidRPr="00522DFB">
        <w:rPr>
          <w:rFonts w:ascii="Times New Roman" w:hAnsi="Times New Roman" w:cs="Times New Roman"/>
          <w:sz w:val="22"/>
          <w:szCs w:val="22"/>
        </w:rPr>
        <w:t>Примерной программы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75167">
        <w:rPr>
          <w:rFonts w:ascii="Times New Roman" w:hAnsi="Times New Roman" w:cs="Times New Roman"/>
          <w:sz w:val="22"/>
          <w:szCs w:val="22"/>
        </w:rPr>
        <w:t>переподготовки</w:t>
      </w:r>
      <w:r w:rsidRPr="0047516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475167">
        <w:rPr>
          <w:rFonts w:ascii="Times New Roman" w:hAnsi="Times New Roman" w:cs="Times New Roman"/>
          <w:sz w:val="22"/>
          <w:szCs w:val="22"/>
        </w:rPr>
        <w:t>водителей транспортных средств с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 xml:space="preserve">категории </w:t>
      </w:r>
      <w:r>
        <w:rPr>
          <w:rFonts w:ascii="Times New Roman" w:hAnsi="Times New Roman" w:cs="Times New Roman"/>
          <w:sz w:val="22"/>
          <w:szCs w:val="22"/>
        </w:rPr>
        <w:t>«С»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на категорию </w:t>
      </w:r>
      <w:r>
        <w:rPr>
          <w:rFonts w:ascii="Times New Roman" w:hAnsi="Times New Roman" w:cs="Times New Roman"/>
          <w:sz w:val="22"/>
          <w:szCs w:val="22"/>
        </w:rPr>
        <w:t>«В»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</w:t>
      </w:r>
      <w:r w:rsidRPr="00475167">
        <w:rPr>
          <w:rFonts w:ascii="Times New Roman" w:hAnsi="Times New Roman" w:cs="Times New Roman"/>
          <w:sz w:val="22"/>
          <w:szCs w:val="22"/>
        </w:rPr>
        <w:t>ут</w:t>
      </w:r>
      <w:r w:rsidRPr="00522DFB">
        <w:rPr>
          <w:rFonts w:ascii="Times New Roman" w:hAnsi="Times New Roman" w:cs="Times New Roman"/>
          <w:sz w:val="22"/>
          <w:szCs w:val="22"/>
        </w:rPr>
        <w:t>вержденной приказом Министерства образования и науки Российской Федерации от 26 декабря 2013 г. N 1408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 w:rsidRPr="00475167">
        <w:rPr>
          <w:rFonts w:ascii="Times New Roman" w:hAnsi="Times New Roman" w:cs="Times New Roman"/>
          <w:sz w:val="22"/>
          <w:szCs w:val="22"/>
        </w:rPr>
        <w:t xml:space="preserve">в соответствии с требованиями Федерального закона от 10 декабря 1995 г. N 196-ФЗ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О безопасности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(Собрание законодательства Российской Федерации, 1995, N 50, ст. 4873; 1999, N 10, ст. 1158;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2002, N 18, ст. 1721; 2003, N 2, ст. 167; 2004, N 35, ст. 3607; 2006, N 52, ст. 5498; 2007, N 46, ст. 5553; N 49, ст. 6070; 2009, N 1, ст. 21; N 48, ст. 5717; 2010, N 30, ст. 4000; N 31, ст. 4196; 2011, N 17, ст. 2310;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N 27, ст. 3881; N 29, ст. 4283; N 30, ст. 4590; N 30, ст. 4596; 2012, N 25, ст. 3268; N 31, ст. 4320; 2013, N 17, ст. 2032; N 19, ст. 2319; N 27, ст. 3477; N 30, ст. 4029; N 48, ст. 6165) (далее - Федеральный закон N 196-ФЗ), Федерального закона от 29 декабря 2012 г. N 273-ФЗ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Об образовании в Российской Федерации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(Собрание законодательства Российской Федерации, 2012, N 53, ст. 7598; 2013, N 19, ст. 2326; N 23, ст. 2878; N 30, ст. 4036;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 xml:space="preserve">N 48, ст. 6165), </w:t>
      </w:r>
      <w:r w:rsidRPr="006336EB">
        <w:rPr>
          <w:rFonts w:ascii="Times New Roman" w:hAnsi="Times New Roman" w:cs="Times New Roman"/>
          <w:sz w:val="22"/>
          <w:szCs w:val="22"/>
        </w:rPr>
        <w:t xml:space="preserve"> на основании Правил разработки примерных программ профессионального обучения водителей транспортных средств соответствующих категорий и подкатегорий, утвержденных постановлением Правительства Российской Федерации от 1 ноября 2013 г. N 980 (Собрание законодательства Российской Федерации, 2013, N 45, ст. 5816),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Российской Федерации от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18 апреля 2013 г. N 292 (зарегистрирован Министерством юстиции Российской Федерации 15 мая 2013 г., регистрационный N 28395), с изменением, внесенным приказом Министерства образования и науки Российской Федерации от 21 августа 2013 г. N 977 (зарегистрирован Министерством юстиции Российской Федерации 17 сентября 2013 г., регистрационный N 29969).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Содержание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6336EB">
        <w:rPr>
          <w:rFonts w:ascii="Times New Roman" w:hAnsi="Times New Roman" w:cs="Times New Roman"/>
          <w:sz w:val="22"/>
          <w:szCs w:val="22"/>
        </w:rPr>
        <w:t xml:space="preserve">рограммы представлено пояснительной запиской, учебным планом, рабочими программами учебных предметов, планируемыми результатами освоения Программы, условиями реализации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6336EB">
        <w:rPr>
          <w:rFonts w:ascii="Times New Roman" w:hAnsi="Times New Roman" w:cs="Times New Roman"/>
          <w:sz w:val="22"/>
          <w:szCs w:val="22"/>
        </w:rPr>
        <w:t>рограммы, системой оценки результатов освоения Программы, учебно-методическими материалами, обеспечивающими реализацию Программы.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Учебный</w:t>
      </w:r>
      <w:r w:rsidRPr="006336EB">
        <w:rPr>
          <w:rFonts w:ascii="Times New Roman" w:hAnsi="Times New Roman" w:cs="Times New Roman"/>
          <w:sz w:val="22"/>
          <w:szCs w:val="22"/>
        </w:rPr>
        <w:t xml:space="preserve"> план содержит перечень учебных предметов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специального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Специальный цикл включает учебные предметы: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 xml:space="preserve">Устройство и техническое обслуживание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как объектов управления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>;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 xml:space="preserve">Основы управления транспортными средствами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>;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 xml:space="preserve">Вождение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(с механической трансмиссией/с автоматической трансмиссией)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>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Профессиональный цикл включает учебный предмет: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Организация и выполнение пассажирских перевозок автомобильным транспортом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>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</w:t>
      </w:r>
      <w:r w:rsidRPr="006336EB">
        <w:rPr>
          <w:rFonts w:ascii="Times New Roman" w:hAnsi="Times New Roman" w:cs="Times New Roman"/>
          <w:sz w:val="22"/>
          <w:szCs w:val="22"/>
        </w:rPr>
        <w:t xml:space="preserve">абочие программы учебных предметов раскрывают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рекомендуемую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последовательность изучения разделов и тем, а также распределение учебных часов по разделам и темам.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Условия реализации Программы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Программы.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Pr="006336EB">
        <w:rPr>
          <w:rFonts w:ascii="Times New Roman" w:hAnsi="Times New Roman" w:cs="Times New Roman"/>
          <w:sz w:val="22"/>
          <w:szCs w:val="22"/>
        </w:rPr>
        <w:t>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Pr="006336EB">
        <w:rPr>
          <w:rFonts w:ascii="Times New Roman" w:hAnsi="Times New Roman" w:cs="Times New Roman"/>
          <w:sz w:val="22"/>
          <w:szCs w:val="22"/>
        </w:rPr>
        <w:t xml:space="preserve">рограмма может быть использована для разработки рабочей программы для профессиональной подготовки лиц с ограниченными возможностями здоровья при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соблюдении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условий, без которых невозможно или затруднительно освоение образовательных программ обучающимися с ограниченными возможностями здоровья.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П</w:t>
      </w:r>
      <w:r w:rsidRPr="006336EB">
        <w:rPr>
          <w:rFonts w:ascii="Times New Roman" w:hAnsi="Times New Roman" w:cs="Times New Roman"/>
          <w:sz w:val="22"/>
          <w:szCs w:val="22"/>
        </w:rPr>
        <w:t>рограмма может быть использована для разработки рабочей программы для профессиональной подготовки лиц, не достигших 18 лет.</w:t>
      </w:r>
      <w:proofErr w:type="gramEnd"/>
    </w:p>
    <w:p w:rsidR="00A03931" w:rsidRPr="006336EB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" w:name="Par18836"/>
      <w:bookmarkEnd w:id="3"/>
    </w:p>
    <w:p w:rsidR="00A03931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lastRenderedPageBreak/>
        <w:t>УЧЕБНЫЙ ПЛАН</w:t>
      </w:r>
    </w:p>
    <w:p w:rsidR="00A03931" w:rsidRPr="00475167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color w:val="FF0000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по программе переподготовки</w:t>
      </w:r>
      <w:r w:rsidRPr="0047516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A03931" w:rsidRPr="00475167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водителей транспортных средств с категории </w:t>
      </w:r>
      <w:r>
        <w:rPr>
          <w:rFonts w:ascii="Times New Roman" w:hAnsi="Times New Roman" w:cs="Times New Roman"/>
          <w:sz w:val="22"/>
          <w:szCs w:val="22"/>
        </w:rPr>
        <w:t>«С»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на категорию </w:t>
      </w:r>
      <w:r>
        <w:rPr>
          <w:rFonts w:ascii="Times New Roman" w:hAnsi="Times New Roman" w:cs="Times New Roman"/>
          <w:sz w:val="22"/>
          <w:szCs w:val="22"/>
        </w:rPr>
        <w:t>«В»</w:t>
      </w:r>
    </w:p>
    <w:p w:rsidR="00A03931" w:rsidRPr="00475167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20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728"/>
        <w:gridCol w:w="946"/>
        <w:gridCol w:w="1483"/>
        <w:gridCol w:w="1483"/>
      </w:tblGrid>
      <w:tr w:rsidR="00A03931" w:rsidRPr="006336EB" w:rsidTr="00A0393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Учебные предметы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A03931" w:rsidRPr="006336EB" w:rsidTr="00A0393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</w:tr>
      <w:tr w:rsidR="00A03931" w:rsidRPr="006336EB" w:rsidTr="00A03931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Теоретические занятия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Практические занятия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Par18846"/>
            <w:bookmarkEnd w:id="4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Учебные предметы специального цикла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Устройство и техническое обслуживание транспортных средств категории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как объектов управления.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Основы управления транспортными средствами категории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Вождение транспортных средств категории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(с механической трансмиссией/с автоматической трансмиссией) &lt;1&gt;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26/24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26/24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Par18859"/>
            <w:bookmarkEnd w:id="5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Учебные предметы профессионального цикла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Организация и выполнение пассажирских перевозок автомобильным транспортом.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Par18864"/>
            <w:bookmarkEnd w:id="6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Квалификационный экзамен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Квалификационный экзамен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60/58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34/32</w:t>
            </w:r>
          </w:p>
        </w:tc>
      </w:tr>
    </w:tbl>
    <w:p w:rsidR="00A03931" w:rsidRPr="00C06595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06595">
        <w:rPr>
          <w:rFonts w:ascii="Times New Roman" w:hAnsi="Times New Roman" w:cs="Times New Roman"/>
        </w:rPr>
        <w:t xml:space="preserve">&lt;1&gt; Вождение проводится вне сетки учебного времени. По окончании обучения вождению на транспортном средстве с механической трансмиссией </w:t>
      </w:r>
      <w:proofErr w:type="gramStart"/>
      <w:r w:rsidRPr="00C06595">
        <w:rPr>
          <w:rFonts w:ascii="Times New Roman" w:hAnsi="Times New Roman" w:cs="Times New Roman"/>
        </w:rPr>
        <w:t>обучающийся</w:t>
      </w:r>
      <w:proofErr w:type="gramEnd"/>
      <w:r w:rsidRPr="00C06595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</w:t>
      </w:r>
      <w:proofErr w:type="gramStart"/>
      <w:r w:rsidRPr="00C06595">
        <w:rPr>
          <w:rFonts w:ascii="Times New Roman" w:hAnsi="Times New Roman" w:cs="Times New Roman"/>
        </w:rPr>
        <w:t>обучающийся</w:t>
      </w:r>
      <w:proofErr w:type="gramEnd"/>
      <w:r w:rsidRPr="00C06595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автоматической трансмиссией.</w:t>
      </w:r>
    </w:p>
    <w:p w:rsidR="00A03931" w:rsidRPr="006336EB" w:rsidRDefault="00A03931" w:rsidP="00A0393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7" w:name="Par18877"/>
      <w:bookmarkEnd w:id="7"/>
      <w:r w:rsidRPr="006336EB">
        <w:rPr>
          <w:rFonts w:ascii="Times New Roman" w:hAnsi="Times New Roman" w:cs="Times New Roman"/>
          <w:sz w:val="22"/>
          <w:szCs w:val="22"/>
        </w:rPr>
        <w:t>РАБОЧИЕ ПРОГРАММЫ УЧЕБНЫХ ПРЕДМЕТОВ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bookmarkStart w:id="8" w:name="Par18879"/>
      <w:bookmarkEnd w:id="8"/>
      <w:r w:rsidRPr="006336EB">
        <w:rPr>
          <w:rFonts w:ascii="Times New Roman" w:hAnsi="Times New Roman" w:cs="Times New Roman"/>
          <w:sz w:val="22"/>
          <w:szCs w:val="22"/>
        </w:rPr>
        <w:t>СПЕЦИАЛЬНЫЙ ЦИКЛ ПРИМЕРНОЙ ПРОГРАММЫ.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9" w:name="Par18881"/>
      <w:bookmarkEnd w:id="9"/>
      <w:r w:rsidRPr="006336EB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 xml:space="preserve">Устройство и техническое обслуживание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как объектов управления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>.</w:t>
      </w:r>
    </w:p>
    <w:p w:rsidR="00A03931" w:rsidRPr="006336EB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10" w:name="Par18883"/>
      <w:bookmarkEnd w:id="10"/>
      <w:r w:rsidRPr="006336EB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A03931" w:rsidRPr="006336EB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17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730"/>
        <w:gridCol w:w="913"/>
        <w:gridCol w:w="1482"/>
        <w:gridCol w:w="1482"/>
      </w:tblGrid>
      <w:tr w:rsidR="00A03931" w:rsidRPr="006336EB" w:rsidTr="00A0393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A03931" w:rsidRPr="006336EB" w:rsidTr="00A0393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</w:tr>
      <w:tr w:rsidR="00A03931" w:rsidRPr="006336EB" w:rsidTr="00A03931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Теоретические занятия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Практические занятия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Default="00A03931" w:rsidP="00A03931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Par18893"/>
            <w:bookmarkEnd w:id="11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Раздел 1. 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Устройство транспортных средств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Общее устройство транспортных средств категории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Кузов автомобиля, </w:t>
            </w:r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рабочее</w:t>
            </w:r>
            <w:proofErr w:type="gramEnd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место водителя, системы пассивной безопасности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трансмиссии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Назначение и состав ходовой части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тормозных систем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системы рулевого управления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Электронные системы помощи водителю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Итого по разделу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2" w:name="Par18926"/>
            <w:bookmarkEnd w:id="12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Раздел 2. 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Техническое обслуживание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Система технического обслуживания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Меры безопасности и защиты окружающей природной среды при эксплуатации </w:t>
            </w:r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транспортного</w:t>
            </w:r>
            <w:proofErr w:type="gramEnd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средства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Устранение неисправностей &lt;1&gt;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Итого по разделу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</w:tbl>
    <w:p w:rsidR="00A03931" w:rsidRPr="00C06595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6595">
        <w:rPr>
          <w:rFonts w:ascii="Times New Roman" w:hAnsi="Times New Roman" w:cs="Times New Roman"/>
          <w:color w:val="000000" w:themeColor="text1"/>
        </w:rPr>
        <w:t xml:space="preserve">&lt;1&gt; Практическое занятие проводится на учебном транспортном </w:t>
      </w:r>
      <w:proofErr w:type="gramStart"/>
      <w:r w:rsidRPr="00C06595">
        <w:rPr>
          <w:rFonts w:ascii="Times New Roman" w:hAnsi="Times New Roman" w:cs="Times New Roman"/>
          <w:color w:val="000000" w:themeColor="text1"/>
        </w:rPr>
        <w:t>средстве</w:t>
      </w:r>
      <w:proofErr w:type="gramEnd"/>
      <w:r w:rsidRPr="00C06595">
        <w:rPr>
          <w:rFonts w:ascii="Times New Roman" w:hAnsi="Times New Roman" w:cs="Times New Roman"/>
          <w:color w:val="000000" w:themeColor="text1"/>
        </w:rPr>
        <w:t>. Качество усвоения материала по учебному предмету оценивается преподавателем по итогам промежуточной аттестации.</w:t>
      </w:r>
    </w:p>
    <w:p w:rsidR="00A03931" w:rsidRPr="006336EB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13" w:name="Par18951"/>
      <w:bookmarkEnd w:id="13"/>
      <w:r>
        <w:rPr>
          <w:rFonts w:ascii="Times New Roman" w:hAnsi="Times New Roman" w:cs="Times New Roman"/>
          <w:sz w:val="22"/>
          <w:szCs w:val="22"/>
        </w:rPr>
        <w:t xml:space="preserve">Раздел </w:t>
      </w:r>
      <w:r w:rsidRPr="006336EB">
        <w:rPr>
          <w:rFonts w:ascii="Times New Roman" w:hAnsi="Times New Roman" w:cs="Times New Roman"/>
          <w:sz w:val="22"/>
          <w:szCs w:val="22"/>
        </w:rPr>
        <w:t>1. УСТРОЙСТВО ТРАНСПОРТНЫХ СРЕДСТВ.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1.1. </w:t>
      </w:r>
      <w:r w:rsidRPr="006336EB">
        <w:rPr>
          <w:rFonts w:ascii="Times New Roman" w:hAnsi="Times New Roman" w:cs="Times New Roman"/>
          <w:sz w:val="22"/>
          <w:szCs w:val="22"/>
        </w:rPr>
        <w:t xml:space="preserve">Общее устройство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: назначение и общее устройство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>; классификация транспортных средств по типу двигателя, общей компоновке и типу кузова.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1.2.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Кузов автомобиля, рабочее место водителя, системы пассивной безопасности: общее устройство кузова; основные типы кузовов; компоненты кузова; шумоизоляция; остекление; люки; противосолнечные козырьки; замки дверей; стеклоподъемники; сцепное устройство; системы обеспечения комфортных условий для водителя и пассажиров; системы очистки и обогрева стекол; очистители и омыватели фар головного света; системы регулировки и обогрева зеркал заднего вида;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низкозамерзающие жидкости; применяемые в системе стеклоомывателей; рабочее место водителя; назначение и расположение органов управления, контрольно-измерительных приборов, индикаторов, звуковых сигнализаторов, и сигнальных ламп; порядок работы с бортовым компьютером и навигационной системой; системы регулировки взаимного положения сиденья и органов управления автомобилем; системы пассивной безопасности; ремни безопасности (назначение, разновидности и принцип работы); подголовники (назначение и основные виды);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система подушек безопасности; конструктивные элементы кузова, снижающие тяжесть последствий дорожно-транспортных происшествий; защита пешеходов; электронное управление системами пассивной безопасности; неисправности элементов кузова и систем пассивной безопасности, при наличии которых запрещается эксплуатация транспортного средства.</w:t>
      </w:r>
      <w:proofErr w:type="gramEnd"/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1.3.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 xml:space="preserve">Общее устройство трансмиссии: схемы трансмиссии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с различными приводами; назначение сцепления; общее устройство и принцип работы сцепления; общее устройство и принцип работы гидравлического и механического приводов сцепления; основные неисправности сцепления, их признаки и причины; правила эксплуатации сцепления, обеспечивающие его длительную и надежную работу; назначение, общее устройство и принцип работы коробки переключения передач;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 xml:space="preserve">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 признаки неисправностей автоматической и автоматизированной (роботизированной) коробки </w:t>
      </w:r>
      <w:r w:rsidRPr="006336EB">
        <w:rPr>
          <w:rFonts w:ascii="Times New Roman" w:hAnsi="Times New Roman" w:cs="Times New Roman"/>
          <w:sz w:val="22"/>
          <w:szCs w:val="22"/>
        </w:rPr>
        <w:lastRenderedPageBreak/>
        <w:t>переключения передач; особенности эксплуатации автомобилей с автоматической и автоматизированной (роботизированной) коробками передач;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 маркировка и правила применения трансмиссионных масел и пластичных смазок.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1.4.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Назначение и состав ходовой части: назначение и общее устройство ходовой части автомобиля;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неисправности ходовой части, при наличии которых запрещается эксплуатация транспортного средства.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1.5.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электромеханический стояночный тормоз; общее устройство тормозной системы с гидравлическим приводом; работа вакуумного усилителя и тормозных механизмов; тормозные жидкости, их виды, состав и правила применения;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1.6.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Общее устройство и принцип работы системы рулевого управления: назначение систем рулевого управления, их разновидности и принципиальные схемы; требования, предъявляемые к рулевому управлению; общее устройство рулевых механизмов и их разновидностей;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1.7. </w:t>
      </w:r>
      <w:r w:rsidRPr="006336EB">
        <w:rPr>
          <w:rFonts w:ascii="Times New Roman" w:hAnsi="Times New Roman" w:cs="Times New Roman"/>
          <w:sz w:val="22"/>
          <w:szCs w:val="22"/>
        </w:rPr>
        <w:t xml:space="preserve">Электронные системы помощи водителю: системы, улучшающие курсовую устойчивость и управляемость транспортного средства; система курсовой устойчивости (ESP) и ее компоненты (антиблокировочная система тормозов (далее - АБС), антипробуксовочная система, система распределения тормозных усилий, система электронной блокировки дифференциала); дополнительные функции системы курсовой устойчивости;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системы - ассистенты водителя (ассистент движения на спуске, ассистент трогания на подъеме, динамический ассистент трогания, функция автоматического включения стояночного тормоза, функция просушивания тормозов, ассистент рулевой коррекции, адаптивный круиз-контроль, система сканирования пространства перед автомобилем, ассистент движения по полосе, ассистент смены полосы движения, системы автоматической парковки).</w:t>
      </w:r>
      <w:proofErr w:type="gramEnd"/>
    </w:p>
    <w:p w:rsidR="00A03931" w:rsidRPr="006336EB" w:rsidRDefault="00A03931" w:rsidP="00A03931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14" w:name="Par18960"/>
      <w:bookmarkEnd w:id="14"/>
      <w:r>
        <w:rPr>
          <w:rFonts w:ascii="Times New Roman" w:hAnsi="Times New Roman" w:cs="Times New Roman"/>
          <w:sz w:val="22"/>
          <w:szCs w:val="22"/>
        </w:rPr>
        <w:t xml:space="preserve">Раздел </w:t>
      </w:r>
      <w:r w:rsidRPr="006336EB">
        <w:rPr>
          <w:rFonts w:ascii="Times New Roman" w:hAnsi="Times New Roman" w:cs="Times New Roman"/>
          <w:sz w:val="22"/>
          <w:szCs w:val="22"/>
        </w:rPr>
        <w:t>2. ТЕХНИЧЕСКОЕ ОБСЛУЖИВАНИЕ.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2.1.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Система технического обслуживания: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техническое обслуживание транспортных средств; 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организации, осуществляющие технический осмотр транспортных средств; подготовка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транспортного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средства к техническому осмотру; содержание диагностической карты.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2.2. </w:t>
      </w:r>
      <w:r w:rsidRPr="006336EB">
        <w:rPr>
          <w:rFonts w:ascii="Times New Roman" w:hAnsi="Times New Roman" w:cs="Times New Roman"/>
          <w:sz w:val="22"/>
          <w:szCs w:val="22"/>
        </w:rPr>
        <w:t xml:space="preserve"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противопожарная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2.3.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 xml:space="preserve">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тормозной жидкости в гидроприводе </w:t>
      </w:r>
      <w:r w:rsidRPr="006336EB">
        <w:rPr>
          <w:rFonts w:ascii="Times New Roman" w:hAnsi="Times New Roman" w:cs="Times New Roman"/>
          <w:sz w:val="22"/>
          <w:szCs w:val="22"/>
        </w:rPr>
        <w:lastRenderedPageBreak/>
        <w:t>сцепления и тормозной системы; проверка состояния аккумуляторной батареи; проверка и доведение до нормы давления воздуха в шинах колес;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снятие и установка колеса; снятие и установка аккумуляторной батареи; снятие и установка электроламп; снятие и установка плавкого предохранителя.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15" w:name="Par18965"/>
      <w:bookmarkEnd w:id="15"/>
      <w:r w:rsidRPr="006336EB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 xml:space="preserve">Основы управления транспортными средствами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>.</w:t>
      </w:r>
    </w:p>
    <w:p w:rsidR="00A03931" w:rsidRPr="006336EB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16" w:name="Par18967"/>
      <w:bookmarkEnd w:id="16"/>
      <w:r w:rsidRPr="006336EB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A03931" w:rsidRPr="006336EB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394"/>
        <w:gridCol w:w="903"/>
        <w:gridCol w:w="1417"/>
        <w:gridCol w:w="1418"/>
      </w:tblGrid>
      <w:tr w:rsidR="00A03931" w:rsidRPr="006336EB" w:rsidTr="00A0393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3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A03931" w:rsidRPr="006336EB" w:rsidTr="00A0393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</w:tr>
      <w:tr w:rsidR="00A03931" w:rsidRPr="006336EB" w:rsidTr="00A03931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Теоретические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Практические занятия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Приемы управления транспортным средством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Управление транспортным средством в штатных ситуациях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Управление транспортным средством в нештатных ситуациях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</w:tbl>
    <w:p w:rsidR="00A03931" w:rsidRPr="006336EB" w:rsidRDefault="00A03931" w:rsidP="00A03931">
      <w:pPr>
        <w:pStyle w:val="ConsPlusNormal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r w:rsidRPr="006336EB">
        <w:rPr>
          <w:rFonts w:ascii="Times New Roman" w:hAnsi="Times New Roman" w:cs="Times New Roman"/>
          <w:sz w:val="22"/>
          <w:szCs w:val="22"/>
        </w:rPr>
        <w:t>Приемы управления транспортным средством: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трогании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транспортным средством с автоматической трансмиссией.</w:t>
      </w:r>
    </w:p>
    <w:p w:rsidR="00A03931" w:rsidRPr="006336EB" w:rsidRDefault="00A03931" w:rsidP="00A03931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бокового интервала в транспортном потоке;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порядок движения в жилых зонах; особенности 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 xml:space="preserve">меры предосторожности при движении по ремонтируемым участкам дорог; ограждения ремонтируемых участков дорог, </w:t>
      </w:r>
      <w:r w:rsidRPr="006336EB">
        <w:rPr>
          <w:rFonts w:ascii="Times New Roman" w:hAnsi="Times New Roman" w:cs="Times New Roman"/>
          <w:sz w:val="22"/>
          <w:szCs w:val="22"/>
        </w:rPr>
        <w:lastRenderedPageBreak/>
        <w:t>применяемые предупредительные и световые сигналы; управление транспортным средством при движении в условиях недостаточной видимости (темное время суток, туман, дождь, снегопад);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движение по ледовым переправам; 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легковых и грузовых автомобилях; создание условий для безопасной перевозки детей различного возраста; ограничения по перевозке детей в различных транспортных средствах; приспособления для перевозки животных; перевозка грузов в легковых и грузовых автомобилях;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груза. Решение ситуационных задач.</w:t>
      </w:r>
    </w:p>
    <w:p w:rsidR="00A03931" w:rsidRPr="006336EB" w:rsidRDefault="00A03931" w:rsidP="00A03931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3.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 объезд препятствия как средство предотвращения наезда; занос и снос транспортного средства, причины их возникновения;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действия водителя по предотвращению и прекращению заноса и сноса переднеприводного, заднеприводного и полноприводного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разрыве шины в движении, отрыве рулевых тяг привода рулевого управления;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действия водителя при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возгорании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и падении транспортного средства в воду. Решение ситуационных задач.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17" w:name="Par18998"/>
      <w:bookmarkEnd w:id="17"/>
      <w:r w:rsidRPr="006336EB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 xml:space="preserve">Вождение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(для транспортных средств с механической трансмиссией).</w:t>
      </w:r>
    </w:p>
    <w:p w:rsidR="00A03931" w:rsidRPr="006336EB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Default="00A03931" w:rsidP="00A0393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18" w:name="Par19000"/>
      <w:bookmarkEnd w:id="18"/>
      <w:r w:rsidRPr="006336EB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A03931" w:rsidRPr="006336EB" w:rsidRDefault="00A03931" w:rsidP="00A0393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tbl>
      <w:tblPr>
        <w:tblW w:w="1026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689"/>
        <w:gridCol w:w="2010"/>
      </w:tblGrid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Количество часов практического обучения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9" w:name="Par19006"/>
            <w:bookmarkEnd w:id="19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Раздел 1. </w:t>
            </w:r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Первоначальное</w:t>
            </w:r>
            <w:proofErr w:type="gramEnd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обучение вождению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Посадка, действия органами управления &lt;1&gt;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Движение задним ходом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Движение в ограниченных проездах, сложное маневрирование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Движение с прицепом &lt;2&gt;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Итого по разделу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0" w:name="Par19023"/>
            <w:bookmarkEnd w:id="20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Раздел 2. 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Обучение вождению в условиях дорожного движения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Вождение по учебным маршрутам &lt;3&gt;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Итого по разделу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</w:tbl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336EB">
        <w:rPr>
          <w:rFonts w:ascii="Times New Roman" w:hAnsi="Times New Roman" w:cs="Times New Roman"/>
          <w:sz w:val="22"/>
          <w:szCs w:val="22"/>
        </w:rPr>
        <w:t>&lt;</w:t>
      </w:r>
      <w:r w:rsidRPr="00054D2E">
        <w:rPr>
          <w:rFonts w:ascii="Times New Roman" w:hAnsi="Times New Roman" w:cs="Times New Roman"/>
          <w:sz w:val="18"/>
          <w:szCs w:val="18"/>
        </w:rPr>
        <w:t xml:space="preserve">1&gt; Обучение проводится на учебном транспортном </w:t>
      </w:r>
      <w:proofErr w:type="gramStart"/>
      <w:r w:rsidRPr="00054D2E">
        <w:rPr>
          <w:rFonts w:ascii="Times New Roman" w:hAnsi="Times New Roman" w:cs="Times New Roman"/>
          <w:sz w:val="18"/>
          <w:szCs w:val="18"/>
        </w:rPr>
        <w:t>средстве</w:t>
      </w:r>
      <w:proofErr w:type="gramEnd"/>
      <w:r w:rsidRPr="00054D2E">
        <w:rPr>
          <w:rFonts w:ascii="Times New Roman" w:hAnsi="Times New Roman" w:cs="Times New Roman"/>
          <w:sz w:val="18"/>
          <w:szCs w:val="18"/>
        </w:rPr>
        <w:t xml:space="preserve"> и (или) тренажере.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54D2E">
        <w:rPr>
          <w:rFonts w:ascii="Times New Roman" w:hAnsi="Times New Roman" w:cs="Times New Roman"/>
          <w:sz w:val="18"/>
          <w:szCs w:val="18"/>
        </w:rPr>
        <w:t xml:space="preserve">&lt;2&gt; Обучение проводится по желанию </w:t>
      </w:r>
      <w:proofErr w:type="gramStart"/>
      <w:r w:rsidRPr="00054D2E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054D2E">
        <w:rPr>
          <w:rFonts w:ascii="Times New Roman" w:hAnsi="Times New Roman" w:cs="Times New Roman"/>
          <w:sz w:val="18"/>
          <w:szCs w:val="18"/>
        </w:rPr>
        <w:t>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750 кг.</w:t>
      </w:r>
    </w:p>
    <w:p w:rsidR="00A03931" w:rsidRPr="00A77EF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4D2E">
        <w:rPr>
          <w:rFonts w:ascii="Times New Roman" w:hAnsi="Times New Roman" w:cs="Times New Roman"/>
          <w:sz w:val="18"/>
          <w:szCs w:val="18"/>
        </w:rPr>
        <w:t>&lt;3</w:t>
      </w:r>
      <w:proofErr w:type="gramStart"/>
      <w:r w:rsidRPr="00054D2E">
        <w:rPr>
          <w:rFonts w:ascii="Times New Roman" w:hAnsi="Times New Roman" w:cs="Times New Roman"/>
          <w:sz w:val="18"/>
          <w:szCs w:val="18"/>
        </w:rPr>
        <w:t xml:space="preserve">&gt; </w:t>
      </w:r>
      <w:bookmarkStart w:id="21" w:name="Par19036"/>
      <w:bookmarkEnd w:id="21"/>
      <w:r w:rsidRPr="00680ECC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680ECC">
        <w:rPr>
          <w:rFonts w:ascii="Times New Roman" w:hAnsi="Times New Roman" w:cs="Times New Roman"/>
          <w:sz w:val="18"/>
          <w:szCs w:val="18"/>
        </w:rPr>
        <w:t xml:space="preserve">ля </w:t>
      </w:r>
      <w:r>
        <w:rPr>
          <w:rFonts w:ascii="Times New Roman" w:hAnsi="Times New Roman" w:cs="Times New Roman"/>
          <w:sz w:val="18"/>
          <w:szCs w:val="18"/>
        </w:rPr>
        <w:t>обучения вождению в условиях дорожного движения</w:t>
      </w:r>
      <w:r w:rsidRPr="00680ECC">
        <w:rPr>
          <w:rFonts w:ascii="Times New Roman" w:hAnsi="Times New Roman" w:cs="Times New Roman"/>
          <w:sz w:val="18"/>
          <w:szCs w:val="18"/>
        </w:rPr>
        <w:t xml:space="preserve">, утверждены учебные маршруты директором </w:t>
      </w:r>
      <w:r>
        <w:rPr>
          <w:rFonts w:ascii="Times New Roman" w:hAnsi="Times New Roman" w:cs="Times New Roman"/>
          <w:sz w:val="18"/>
          <w:szCs w:val="18"/>
        </w:rPr>
        <w:t>ПО АНО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«Радужнинский </w:t>
      </w:r>
      <w:r w:rsidRPr="00680ECC">
        <w:rPr>
          <w:rFonts w:ascii="Times New Roman" w:hAnsi="Times New Roman" w:cs="Times New Roman"/>
          <w:sz w:val="18"/>
          <w:szCs w:val="18"/>
        </w:rPr>
        <w:t>УЦ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680ECC">
        <w:rPr>
          <w:rFonts w:ascii="Times New Roman" w:hAnsi="Times New Roman" w:cs="Times New Roman"/>
          <w:sz w:val="18"/>
          <w:szCs w:val="18"/>
        </w:rPr>
        <w:t xml:space="preserve">О </w:t>
      </w:r>
      <w:r>
        <w:rPr>
          <w:rFonts w:ascii="Times New Roman" w:hAnsi="Times New Roman" w:cs="Times New Roman"/>
          <w:sz w:val="18"/>
          <w:szCs w:val="18"/>
        </w:rPr>
        <w:t>ДОСААФ Росси»</w:t>
      </w:r>
      <w:r w:rsidRPr="00680ECC">
        <w:rPr>
          <w:rFonts w:ascii="Times New Roman" w:hAnsi="Times New Roman" w:cs="Times New Roman"/>
          <w:sz w:val="18"/>
          <w:szCs w:val="18"/>
        </w:rPr>
        <w:t xml:space="preserve"> ХМАО-Югры </w:t>
      </w:r>
    </w:p>
    <w:p w:rsidR="00A03931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</w:t>
      </w:r>
      <w:r w:rsidRPr="006336EB">
        <w:rPr>
          <w:rFonts w:ascii="Times New Roman" w:hAnsi="Times New Roman" w:cs="Times New Roman"/>
          <w:sz w:val="22"/>
          <w:szCs w:val="22"/>
        </w:rPr>
        <w:t>1. ПЕРВОНАЧАЛЬНОЕ ОБУЧЕНИЕ ВОЖДЕНИЮ.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1.1. </w:t>
      </w:r>
      <w:r w:rsidRPr="006336EB">
        <w:rPr>
          <w:rFonts w:ascii="Times New Roman" w:hAnsi="Times New Roman" w:cs="Times New Roman"/>
          <w:sz w:val="22"/>
          <w:szCs w:val="22"/>
        </w:rPr>
        <w:t xml:space="preserve">Посадка, действия органами управления: ознакомление с органами управления и контрольно-измерительными приборами учебного транспортного средства, регулировка положения сиденья, органов управления и зеркал заднего вида, пристегивание ремнем безопасности; действия органами управления сцеплением и подачей топлива; взаимодействие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переключении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передач в восходящем и нисходящем порядке; действия органами управления рабочим и стояночным тормозами; взаимодействие органами управления подачей топлива и рабочим тормозом; взаимодействие органами управления сцеплением, подачей топлива, переключением передач, рабочим и стояночным тормозами; отработка приемов руления.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1.2.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двигателя: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  <w:proofErr w:type="gramEnd"/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1.3.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Начало движения, движение по кольцевому маршруту, остановка в заданном месте с применением различных способов торможения: начало движения,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торможения;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proofErr w:type="gramEnd"/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1.4.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1.5. </w:t>
      </w:r>
      <w:r w:rsidRPr="006336EB">
        <w:rPr>
          <w:rFonts w:ascii="Times New Roman" w:hAnsi="Times New Roman" w:cs="Times New Roman"/>
          <w:sz w:val="22"/>
          <w:szCs w:val="22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остановка;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через зеркала заднего вида, остановка.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1.6.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змейка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передним и задним ходом; разворот с применением заднего хода в ограниченном по ширине пространстве;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 xml:space="preserve">движение по габаритному тоннелю передним и задним ходом из положения с предварительным поворотом направо </w:t>
      </w:r>
      <w:r w:rsidRPr="006336EB">
        <w:rPr>
          <w:rFonts w:ascii="Times New Roman" w:hAnsi="Times New Roman" w:cs="Times New Roman"/>
          <w:sz w:val="22"/>
          <w:szCs w:val="22"/>
        </w:rPr>
        <w:lastRenderedPageBreak/>
        <w:t xml:space="preserve">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передним и задним ходом из положения с предварительным поворотом направо (налево).</w:t>
      </w:r>
      <w:proofErr w:type="gramEnd"/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1.7. </w:t>
      </w:r>
      <w:r w:rsidRPr="006336EB">
        <w:rPr>
          <w:rFonts w:ascii="Times New Roman" w:hAnsi="Times New Roman" w:cs="Times New Roman"/>
          <w:sz w:val="22"/>
          <w:szCs w:val="22"/>
        </w:rPr>
        <w:t xml:space="preserve">Движение с прицепом: сцепление с прицепом, движение по прямой, расцепление; движение с прицепом передним и задним ходом с поворотами направо и налево;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с прицепом передним и задним ходом из положения с предварительным поворотом направо (налево).</w:t>
      </w:r>
    </w:p>
    <w:p w:rsidR="00A03931" w:rsidRDefault="00A03931" w:rsidP="00A03931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22" w:name="Par19045"/>
      <w:bookmarkEnd w:id="22"/>
    </w:p>
    <w:p w:rsidR="00A03931" w:rsidRPr="006336EB" w:rsidRDefault="00A03931" w:rsidP="00A03931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</w:t>
      </w:r>
      <w:r w:rsidRPr="006336EB">
        <w:rPr>
          <w:rFonts w:ascii="Times New Roman" w:hAnsi="Times New Roman" w:cs="Times New Roman"/>
          <w:sz w:val="22"/>
          <w:szCs w:val="22"/>
        </w:rPr>
        <w:t>2. ОБУЧЕНИЕ ВОЖДЕНИЮ В УСЛОВИЯХ ДОРОЖНОГО ДВИЖЕНИЯ.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2.1. </w:t>
      </w:r>
      <w:r w:rsidRPr="006336EB">
        <w:rPr>
          <w:rFonts w:ascii="Times New Roman" w:hAnsi="Times New Roman" w:cs="Times New Roman"/>
          <w:sz w:val="22"/>
          <w:szCs w:val="22"/>
        </w:rPr>
        <w:t xml:space="preserve"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движение в темное время суток (в условиях недостаточной видимости).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23" w:name="Par19048"/>
      <w:bookmarkEnd w:id="23"/>
      <w:r w:rsidRPr="006336EB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 xml:space="preserve">Вождение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(для транспортных средств с автоматической трансмиссией).</w:t>
      </w:r>
    </w:p>
    <w:p w:rsidR="00A03931" w:rsidRPr="006336EB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24" w:name="Par19050"/>
      <w:bookmarkEnd w:id="24"/>
      <w:r w:rsidRPr="006336EB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A03931" w:rsidRPr="006336EB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26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661"/>
        <w:gridCol w:w="2038"/>
      </w:tblGrid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Количество часов практического обучения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5" w:name="Par19056"/>
            <w:bookmarkEnd w:id="25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Раздел 1. </w:t>
            </w:r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Первоначальное</w:t>
            </w:r>
            <w:proofErr w:type="gramEnd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обучение вождению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Посадка, пуск двигателя, действия органами управления при </w:t>
            </w:r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увеличении</w:t>
            </w:r>
            <w:proofErr w:type="gramEnd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и уменьшении скорости движения, остановка, выключение двигателя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Движение задним ходом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Движение в ограниченных проездах, сложное маневрирование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Движение с прицепом &lt;1&gt;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Итого по разделу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6" w:name="Par19071"/>
            <w:bookmarkEnd w:id="26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Раздел 2. 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Обучение вождению в условиях дорожного движения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Вождение по учебным маршрутам &lt;2&gt;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Итого по разделу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</w:tr>
    </w:tbl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54D2E">
        <w:rPr>
          <w:rFonts w:ascii="Times New Roman" w:hAnsi="Times New Roman" w:cs="Times New Roman"/>
          <w:sz w:val="18"/>
          <w:szCs w:val="18"/>
        </w:rPr>
        <w:t xml:space="preserve">&lt;1&gt; Обучение проводится по желанию </w:t>
      </w:r>
      <w:proofErr w:type="gramStart"/>
      <w:r w:rsidRPr="00054D2E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054D2E">
        <w:rPr>
          <w:rFonts w:ascii="Times New Roman" w:hAnsi="Times New Roman" w:cs="Times New Roman"/>
          <w:sz w:val="18"/>
          <w:szCs w:val="18"/>
        </w:rPr>
        <w:t>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750 кг.</w:t>
      </w:r>
    </w:p>
    <w:p w:rsidR="00A03931" w:rsidRPr="00A77EF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4D2E">
        <w:rPr>
          <w:rFonts w:ascii="Times New Roman" w:hAnsi="Times New Roman" w:cs="Times New Roman"/>
          <w:sz w:val="18"/>
          <w:szCs w:val="18"/>
        </w:rPr>
        <w:t>&lt;2</w:t>
      </w:r>
      <w:proofErr w:type="gramStart"/>
      <w:r w:rsidRPr="00054D2E">
        <w:rPr>
          <w:rFonts w:ascii="Times New Roman" w:hAnsi="Times New Roman" w:cs="Times New Roman"/>
          <w:sz w:val="18"/>
          <w:szCs w:val="18"/>
        </w:rPr>
        <w:t xml:space="preserve">&gt; </w:t>
      </w:r>
      <w:r w:rsidRPr="00680ECC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680ECC">
        <w:rPr>
          <w:rFonts w:ascii="Times New Roman" w:hAnsi="Times New Roman" w:cs="Times New Roman"/>
          <w:sz w:val="18"/>
          <w:szCs w:val="18"/>
        </w:rPr>
        <w:t xml:space="preserve">ля </w:t>
      </w:r>
      <w:r>
        <w:rPr>
          <w:rFonts w:ascii="Times New Roman" w:hAnsi="Times New Roman" w:cs="Times New Roman"/>
          <w:sz w:val="18"/>
          <w:szCs w:val="18"/>
        </w:rPr>
        <w:t>обучения вождению в условиях дорожного движения</w:t>
      </w:r>
      <w:r w:rsidRPr="00680ECC">
        <w:rPr>
          <w:rFonts w:ascii="Times New Roman" w:hAnsi="Times New Roman" w:cs="Times New Roman"/>
          <w:sz w:val="18"/>
          <w:szCs w:val="18"/>
        </w:rPr>
        <w:t xml:space="preserve">, утверждены учебные маршруты директором </w:t>
      </w:r>
      <w:r>
        <w:rPr>
          <w:rFonts w:ascii="Times New Roman" w:hAnsi="Times New Roman" w:cs="Times New Roman"/>
          <w:sz w:val="18"/>
          <w:szCs w:val="18"/>
        </w:rPr>
        <w:t>ПО АНО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«Радужнинский </w:t>
      </w:r>
      <w:r w:rsidRPr="00680ECC">
        <w:rPr>
          <w:rFonts w:ascii="Times New Roman" w:hAnsi="Times New Roman" w:cs="Times New Roman"/>
          <w:sz w:val="18"/>
          <w:szCs w:val="18"/>
        </w:rPr>
        <w:t>УЦ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680ECC">
        <w:rPr>
          <w:rFonts w:ascii="Times New Roman" w:hAnsi="Times New Roman" w:cs="Times New Roman"/>
          <w:sz w:val="18"/>
          <w:szCs w:val="18"/>
        </w:rPr>
        <w:t xml:space="preserve">О ДОСААФ России ХМАО-Югры 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A03931" w:rsidRPr="006336EB" w:rsidRDefault="00A03931" w:rsidP="00A03931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27" w:name="Par19083"/>
      <w:bookmarkEnd w:id="27"/>
      <w:r>
        <w:rPr>
          <w:rFonts w:ascii="Times New Roman" w:hAnsi="Times New Roman" w:cs="Times New Roman"/>
          <w:sz w:val="22"/>
          <w:szCs w:val="22"/>
        </w:rPr>
        <w:lastRenderedPageBreak/>
        <w:t xml:space="preserve">Раздел </w:t>
      </w:r>
      <w:r w:rsidRPr="006336EB">
        <w:rPr>
          <w:rFonts w:ascii="Times New Roman" w:hAnsi="Times New Roman" w:cs="Times New Roman"/>
          <w:sz w:val="22"/>
          <w:szCs w:val="22"/>
        </w:rPr>
        <w:t>1. ПЕРВОНАЧАЛЬНОЕ ОБУЧЕНИЕ ВОЖДЕНИЮ.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1.1.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Посадка, пуск двигателя, действия органами управления при увеличении и уменьшении скорости движения, остановка, выключение двигателя: ознакомление с органами управления и контрольно-измерительными приборами учебного транспортного средства; регулировка положения сиденья, органов управления и зеркал заднего вида, пристегивание ремнем безопасности; действия органами управления подачей топлива, рабочим и стояночным тормозами; взаимодействие органами управления подачей топлива и рабочим тормозом;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отработка приемов руления; действия при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пуске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и выключении двигателя; действия при увеличении и уменьшении скорости движения; действия при остановке; действия при пуске двигателя, начале движения, увеличении и уменьшении скорости движения, остановке, выключении двигателя.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1.2. </w:t>
      </w:r>
      <w:r w:rsidRPr="006336EB">
        <w:rPr>
          <w:rFonts w:ascii="Times New Roman" w:hAnsi="Times New Roman" w:cs="Times New Roman"/>
          <w:sz w:val="22"/>
          <w:szCs w:val="22"/>
        </w:rPr>
        <w:t xml:space="preserve">Начало движения, движение по кольцевому маршруту, остановка с применением различных способов торможения: начало движения, движение по кольцевому маршруту с увеличением и уменьшением скорости, торможение двигателем, остановка; начало движения, разгон, движение по прямой, остановка в заданном месте с применением плавного торможения;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proofErr w:type="gramEnd"/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1.3.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включение правого указателя поворота, поворот направо, выключение указателя поворота, разгон; движение по прямой, снижение скорости, включение левого указателя поворота, поворот налево, выключение указателя поворота, разгон;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1.4.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остановка, начало движения вперед; движение задним ходом с поворотами направо и налево, контролирование траектории и безопасности движения через зеркала заднего вида, остановка, начало движения вперед.</w:t>
      </w:r>
      <w:proofErr w:type="gramEnd"/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1.5.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змейка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передним и задним ходом; разворот с применением заднего хода в ограниченном по ширине пространстве;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 xml:space="preserve">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передним и задним ходом из положения с предварительным поворотом направо (налево).</w:t>
      </w:r>
      <w:proofErr w:type="gramEnd"/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1.6. </w:t>
      </w:r>
      <w:r w:rsidRPr="006336EB">
        <w:rPr>
          <w:rFonts w:ascii="Times New Roman" w:hAnsi="Times New Roman" w:cs="Times New Roman"/>
          <w:sz w:val="22"/>
          <w:szCs w:val="22"/>
        </w:rPr>
        <w:t xml:space="preserve">Движение с прицепом: сцепление с прицепом, движение по прямой, расцепление; движение с прицепом передним и задним ходом с поворотами направо и налево;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с прицепом передним и задним ходом из положения с предварительным поворотом направо (налево).</w:t>
      </w:r>
    </w:p>
    <w:p w:rsidR="00A03931" w:rsidRDefault="00A03931" w:rsidP="00A03931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28" w:name="Par19091"/>
      <w:bookmarkEnd w:id="28"/>
    </w:p>
    <w:p w:rsidR="00A03931" w:rsidRPr="006336EB" w:rsidRDefault="00A03931" w:rsidP="00A03931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</w:t>
      </w:r>
      <w:r w:rsidRPr="006336EB">
        <w:rPr>
          <w:rFonts w:ascii="Times New Roman" w:hAnsi="Times New Roman" w:cs="Times New Roman"/>
          <w:sz w:val="22"/>
          <w:szCs w:val="22"/>
        </w:rPr>
        <w:t>2. ОБУЧЕНИЕ ВОЖДЕНИЮ В УСЛОВИЯХ ДОРОЖНОГО ДВИЖЕНИЯ.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2.1. </w:t>
      </w:r>
      <w:r w:rsidRPr="006336EB">
        <w:rPr>
          <w:rFonts w:ascii="Times New Roman" w:hAnsi="Times New Roman" w:cs="Times New Roman"/>
          <w:sz w:val="22"/>
          <w:szCs w:val="22"/>
        </w:rPr>
        <w:t xml:space="preserve"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движение в темное время суток (в условиях недостаточной видимости).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bookmarkStart w:id="29" w:name="Par19094"/>
      <w:bookmarkEnd w:id="29"/>
      <w:r w:rsidRPr="006336EB">
        <w:rPr>
          <w:rFonts w:ascii="Times New Roman" w:hAnsi="Times New Roman" w:cs="Times New Roman"/>
          <w:sz w:val="22"/>
          <w:szCs w:val="22"/>
        </w:rPr>
        <w:lastRenderedPageBreak/>
        <w:t>ПРОФЕССИОНАЛЬНЫЙ ЦИКЛ ПРОГРАММЫ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30" w:name="Par19096"/>
      <w:bookmarkEnd w:id="30"/>
      <w:r w:rsidRPr="006336EB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Организация и выполнение пассажирских перевозок автомобильным транспортом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>.</w:t>
      </w:r>
    </w:p>
    <w:p w:rsidR="00A03931" w:rsidRPr="006336EB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Default="00A03931" w:rsidP="00A0393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31" w:name="Par19098"/>
      <w:bookmarkEnd w:id="31"/>
      <w:r w:rsidRPr="006336EB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A03931" w:rsidRPr="006336EB" w:rsidRDefault="00A03931" w:rsidP="00A0393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tbl>
      <w:tblPr>
        <w:tblW w:w="1026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981"/>
        <w:gridCol w:w="883"/>
        <w:gridCol w:w="1417"/>
        <w:gridCol w:w="1418"/>
      </w:tblGrid>
      <w:tr w:rsidR="00A03931" w:rsidRPr="006336EB" w:rsidTr="00A0393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A03931" w:rsidRPr="006336EB" w:rsidTr="00A0393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</w:tr>
      <w:tr w:rsidR="00A03931" w:rsidRPr="006336EB" w:rsidTr="00A03931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Теоретические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Практические занятия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Технико-эксплуатационные показатели пассажирского автотранспорта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Диспетчерское руководство работой такси на линии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Работа такси на линии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3931" w:rsidRPr="006336EB" w:rsidTr="00A03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A03931" w:rsidRPr="006336EB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r w:rsidRPr="006336EB">
        <w:rPr>
          <w:rFonts w:ascii="Times New Roman" w:hAnsi="Times New Roman" w:cs="Times New Roman"/>
          <w:sz w:val="22"/>
          <w:szCs w:val="22"/>
        </w:rPr>
        <w:t xml:space="preserve">Нормативное правовое обеспечение пассажирских перевозок автомобильным транспортом: государственный надзор в области автомобильного транспорта и городского наземного электрического транспорта; виды перевозок пассажиров и багажа; заключение договора фрахтования транспортного средства для перевозки пассажиров и багажа по заказу; определение маршрута перевозки пассажиров и багажа по заказу; перевозки детей, следующих вместе с пассажиром;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перевозка багажа, провоз ручной клади транспортным средством, предоставляемым для перевозки пассажиров по заказу; отказ от исполнения договора фрахтования транспортного средства для перевозки пассажиров и багажа по заказу или изменение такого договора; порядок предъявления претензий к перевозчикам, фрахтовщикам; договор перевозки пассажира; договор фрахтования; ответственность за нарушение обязательств по перевозке; ответственность перевозчика за задержку отправления пассажира;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перевозка пассажиров и багажа легковым такси; прием и оформление заказа; порядок определения маршрута перевозки; порядок перевозки пассажиров легковыми такси; порядок перевозки багажа легковыми такси; плата за пользование легковым такси; документы, подтверждающие оплату пользования легковым такси; предметы, запрещенные к перевозке в легковых такси; оборудование легковых такси, порядок размещения информации.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Технико-эксплуатационные показатели пассажирского автотранспорта: количественные показатели (объем перевозок,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линию; продолжительность нахождения подвижного состава на линии; скорость движения; техническая скорость; эксплуатационная скорость; скорость сообщения; мероприятия по повышению скорости сообщения, среднее расстояние поездки пассажиров;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коэффициент использования пробега; мероприятия по повышению коэффициента использования пробега; среднесуточный пробег; общий пробег; производительность работы пассажирского автотранспорта.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3.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Диспетчерское руководство работой такси на линии: диспетчерская система руководства пассажирскими автомобильными перевозками; централизованная и децентрализованная системы диспетчерского руководства; средства диспетчерской связи с водителями такси, работающими на линии; организация выпуска подвижного состава на линию; порядок приема подвижного состава на линии; порядок оказания технической помощи на линии; контроль за своевременным возвратом автомобилей в таксопарк.</w:t>
      </w:r>
      <w:proofErr w:type="gramEnd"/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4.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 xml:space="preserve">Работа такси на линии: организация таксомоторных перевозок пассажиров; пути повышения эффективности использования подвижного состава; работа такси в часы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пик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; особенности </w:t>
      </w:r>
      <w:r w:rsidRPr="006336EB">
        <w:rPr>
          <w:rFonts w:ascii="Times New Roman" w:hAnsi="Times New Roman" w:cs="Times New Roman"/>
          <w:sz w:val="22"/>
          <w:szCs w:val="22"/>
        </w:rPr>
        <w:lastRenderedPageBreak/>
        <w:t>перевозки пассажиров с детьми и лиц с ограниченными возможностями здоровья; назначение, основные типы и порядок использования таксометров; основные формы первичного учета работы автомобиля; путевой (маршрутный) лист; порядок выдачи и заполнения путевых листов;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оформление и сдача путевых листов при возвращении с линии; обработка путевых листов; порядок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такси; мероприятия по экономии топлива и смазочных материалов, опыт передовых водителей.</w:t>
      </w:r>
      <w:proofErr w:type="gramEnd"/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2" w:name="Par19134"/>
      <w:bookmarkEnd w:id="32"/>
      <w:r w:rsidRPr="006336EB">
        <w:rPr>
          <w:rFonts w:ascii="Times New Roman" w:hAnsi="Times New Roman" w:cs="Times New Roman"/>
          <w:sz w:val="22"/>
          <w:szCs w:val="22"/>
        </w:rPr>
        <w:t>ПЛАНИРУЕМЫЕ РЕЗУЛЬТАТЫ ОСВОЕНИЯ ПРОГРАММЫ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В результате освоения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6336EB">
        <w:rPr>
          <w:rFonts w:ascii="Times New Roman" w:hAnsi="Times New Roman" w:cs="Times New Roman"/>
          <w:sz w:val="22"/>
          <w:szCs w:val="22"/>
        </w:rPr>
        <w:t>рограммы обучающиеся должны знать:</w:t>
      </w:r>
    </w:p>
    <w:p w:rsidR="00A03931" w:rsidRPr="006336EB" w:rsidRDefault="00A03931" w:rsidP="00A03931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Правила дорожного движения, основы законодательства в сфере дорожного движения;</w:t>
      </w:r>
    </w:p>
    <w:p w:rsidR="00A03931" w:rsidRPr="006336EB" w:rsidRDefault="00A03931" w:rsidP="00A03931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правила обязательного страхования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гражданской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ответственности владельцев транспортных средств;</w:t>
      </w:r>
    </w:p>
    <w:p w:rsidR="00A03931" w:rsidRPr="006336EB" w:rsidRDefault="00A03931" w:rsidP="00A03931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основы безопасного управления транспортными средствами;</w:t>
      </w:r>
    </w:p>
    <w:p w:rsidR="00A03931" w:rsidRPr="006336EB" w:rsidRDefault="00A03931" w:rsidP="00A03931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336EB">
        <w:rPr>
          <w:rFonts w:ascii="Times New Roman" w:hAnsi="Times New Roman" w:cs="Times New Roman"/>
          <w:sz w:val="22"/>
          <w:szCs w:val="22"/>
        </w:rPr>
        <w:t xml:space="preserve">цели и задачи управления системами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водитель - автомобиль - дорога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водитель - автомобиль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A03931" w:rsidRPr="006336EB" w:rsidRDefault="00A03931" w:rsidP="00A03931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особенности наблюдения за дорожной обстановкой;</w:t>
      </w:r>
    </w:p>
    <w:p w:rsidR="00A03931" w:rsidRPr="006336EB" w:rsidRDefault="00A03931" w:rsidP="00A03931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способы контроля безопасной дистанции и бокового интервала;</w:t>
      </w:r>
    </w:p>
    <w:p w:rsidR="00A03931" w:rsidRPr="006336EB" w:rsidRDefault="00A03931" w:rsidP="00A03931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порядок вызова аварийных и спасательных служб;</w:t>
      </w:r>
    </w:p>
    <w:p w:rsidR="00A03931" w:rsidRPr="006336EB" w:rsidRDefault="00A03931" w:rsidP="00A03931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основы обеспечения безопасности наиболее уязвимых участников дорожного движения: пешеходов, велосипедистов;</w:t>
      </w:r>
    </w:p>
    <w:p w:rsidR="00A03931" w:rsidRPr="006336EB" w:rsidRDefault="00A03931" w:rsidP="00A03931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основы обеспечения детской пассажирской безопасности;</w:t>
      </w:r>
    </w:p>
    <w:p w:rsidR="00A03931" w:rsidRPr="006336EB" w:rsidRDefault="00A03931" w:rsidP="00A03931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проблемы,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связанные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с нарушением правил дорожного движения водителями транспортных средств и их последствиями;</w:t>
      </w:r>
    </w:p>
    <w:p w:rsidR="00A03931" w:rsidRPr="006336EB" w:rsidRDefault="00A03931" w:rsidP="00A03931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правовые аспекты (права, обязанности и ответственность) оказания первой помощи;</w:t>
      </w:r>
    </w:p>
    <w:p w:rsidR="00A03931" w:rsidRPr="006336EB" w:rsidRDefault="00A03931" w:rsidP="00A03931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современные рекомендации по оказанию первой помощи;</w:t>
      </w:r>
    </w:p>
    <w:p w:rsidR="00A03931" w:rsidRPr="006336EB" w:rsidRDefault="00A03931" w:rsidP="00A03931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методики и последовательность действий по оказанию первой помощи;</w:t>
      </w:r>
    </w:p>
    <w:p w:rsidR="00A03931" w:rsidRPr="006336EB" w:rsidRDefault="00A03931" w:rsidP="00A03931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состав аптечки первой помощи (автомобильной) и правила использования ее компонентов.</w:t>
      </w:r>
    </w:p>
    <w:p w:rsidR="00A03931" w:rsidRPr="006336EB" w:rsidRDefault="00A03931" w:rsidP="00A0393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В результате освоения Программы обучающиеся должны уметь:</w:t>
      </w:r>
    </w:p>
    <w:p w:rsidR="00A03931" w:rsidRPr="006336EB" w:rsidRDefault="00A03931" w:rsidP="00A03931">
      <w:pPr>
        <w:pStyle w:val="ConsPlusNormal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A03931" w:rsidRPr="006336EB" w:rsidRDefault="00A03931" w:rsidP="00A03931">
      <w:pPr>
        <w:pStyle w:val="ConsPlusNormal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соблюдать Правила дорожного движения при управлении транспортным средством (составом транспортных средств);</w:t>
      </w:r>
    </w:p>
    <w:p w:rsidR="00A03931" w:rsidRPr="006336EB" w:rsidRDefault="00A03931" w:rsidP="00A03931">
      <w:pPr>
        <w:pStyle w:val="ConsPlusNormal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управлять своим эмоциональным состоянием;</w:t>
      </w:r>
    </w:p>
    <w:p w:rsidR="00A03931" w:rsidRPr="006336EB" w:rsidRDefault="00A03931" w:rsidP="00A03931">
      <w:pPr>
        <w:pStyle w:val="ConsPlusNormal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конструктивно разрешать противоречия и конфликты, возникающие в дорожном движении;</w:t>
      </w:r>
    </w:p>
    <w:p w:rsidR="00A03931" w:rsidRPr="006336EB" w:rsidRDefault="00A03931" w:rsidP="00A03931">
      <w:pPr>
        <w:pStyle w:val="ConsPlusNormal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выполнять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ежедневное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техническое обслуживание транспортного средства (состава транспортных средств);</w:t>
      </w:r>
    </w:p>
    <w:p w:rsidR="00A03931" w:rsidRPr="006336EB" w:rsidRDefault="00A03931" w:rsidP="00A03931">
      <w:pPr>
        <w:pStyle w:val="ConsPlusNormal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устранять мелкие неисправности в процессе эксплуатации транспортного средства (состава транспортных средств);</w:t>
      </w:r>
    </w:p>
    <w:p w:rsidR="00A03931" w:rsidRPr="006336EB" w:rsidRDefault="00A03931" w:rsidP="00A03931">
      <w:pPr>
        <w:pStyle w:val="ConsPlusNormal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обеспечивать безопасную посадку и высадку пассажиров, их перевозку, либо прием, размещение и перевозку грузов;</w:t>
      </w:r>
    </w:p>
    <w:p w:rsidR="00A03931" w:rsidRPr="006336EB" w:rsidRDefault="00A03931" w:rsidP="00A03931">
      <w:pPr>
        <w:pStyle w:val="ConsPlusNormal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выбирать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безопасные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скорость, дистанцию и интервал в различных условиях движения;</w:t>
      </w:r>
    </w:p>
    <w:p w:rsidR="00A03931" w:rsidRPr="006336EB" w:rsidRDefault="00A03931" w:rsidP="00A03931">
      <w:pPr>
        <w:pStyle w:val="ConsPlusNormal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информировать других участников движения о намерении изменить скорость и траекторию движения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транспортного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средства, подавать предупредительные сигналы рукой;</w:t>
      </w:r>
    </w:p>
    <w:p w:rsidR="00A03931" w:rsidRPr="006336EB" w:rsidRDefault="00A03931" w:rsidP="00A03931">
      <w:pPr>
        <w:pStyle w:val="ConsPlusNormal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использовать зеркала заднего вида при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маневрировании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>;</w:t>
      </w:r>
    </w:p>
    <w:p w:rsidR="00A03931" w:rsidRPr="006336EB" w:rsidRDefault="00A03931" w:rsidP="00A03931">
      <w:pPr>
        <w:pStyle w:val="ConsPlusNormal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прогнозировать и предотвращать возникновение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опасных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дорожно-транспортных ситуаций в процессе управления транспортным средством (составом транспортных средств);</w:t>
      </w:r>
    </w:p>
    <w:p w:rsidR="00A03931" w:rsidRPr="006336EB" w:rsidRDefault="00A03931" w:rsidP="00A03931">
      <w:pPr>
        <w:pStyle w:val="ConsPlusNormal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своевременно принимать правильные решения и уверенно действовать в сложных и опасных дорожных ситуациях;</w:t>
      </w:r>
    </w:p>
    <w:p w:rsidR="00A03931" w:rsidRPr="006336EB" w:rsidRDefault="00A03931" w:rsidP="00A03931">
      <w:pPr>
        <w:pStyle w:val="ConsPlusNormal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выполнять мероприятия по оказанию первой помощи пострадавшим в дорожно-транспортном происшествии;</w:t>
      </w:r>
    </w:p>
    <w:p w:rsidR="00A03931" w:rsidRPr="006336EB" w:rsidRDefault="00A03931" w:rsidP="00A03931">
      <w:pPr>
        <w:pStyle w:val="ConsPlusNormal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совершенствовать свои навыки управления транспортным средством (составом транспортных средств).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3" w:name="Par19167"/>
      <w:bookmarkStart w:id="34" w:name="Par19218"/>
      <w:bookmarkEnd w:id="33"/>
      <w:bookmarkEnd w:id="34"/>
    </w:p>
    <w:p w:rsidR="00A03931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Pr="00054D2E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lastRenderedPageBreak/>
        <w:t xml:space="preserve"> УСЛОВИЯ РЕАЛИЗАЦИИ ПРИМЕРНОЙ ПРОГРАММЫ</w:t>
      </w:r>
    </w:p>
    <w:p w:rsidR="00A03931" w:rsidRPr="00054D2E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1.</w:t>
      </w:r>
      <w:r w:rsidRPr="00054D2E">
        <w:rPr>
          <w:sz w:val="22"/>
          <w:szCs w:val="22"/>
        </w:rPr>
        <w:t xml:space="preserve"> </w:t>
      </w:r>
      <w:proofErr w:type="gramStart"/>
      <w:r w:rsidRPr="00054D2E">
        <w:rPr>
          <w:rFonts w:ascii="Times New Roman" w:hAnsi="Times New Roman" w:cs="Times New Roman"/>
          <w:sz w:val="22"/>
          <w:szCs w:val="22"/>
        </w:rPr>
        <w:t>Теоретическое</w:t>
      </w:r>
      <w:proofErr w:type="gramEnd"/>
      <w:r w:rsidRPr="00054D2E">
        <w:rPr>
          <w:rFonts w:ascii="Times New Roman" w:hAnsi="Times New Roman" w:cs="Times New Roman"/>
          <w:sz w:val="22"/>
          <w:szCs w:val="22"/>
        </w:rPr>
        <w:t xml:space="preserve">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Наполняемость учебной группы не превышает 30 человек.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 xml:space="preserve">Продолжительность учебного часа теоретических и практических занятий составляет 1 академический час (45 минут). Продолжительность учебного часа практического обучения вождению составляет 1 </w:t>
      </w:r>
      <w:proofErr w:type="gramStart"/>
      <w:r w:rsidRPr="00054D2E">
        <w:rPr>
          <w:rFonts w:ascii="Times New Roman" w:hAnsi="Times New Roman" w:cs="Times New Roman"/>
          <w:sz w:val="22"/>
          <w:szCs w:val="22"/>
        </w:rPr>
        <w:t>астрономический</w:t>
      </w:r>
      <w:proofErr w:type="gramEnd"/>
      <w:r w:rsidRPr="00054D2E">
        <w:rPr>
          <w:rFonts w:ascii="Times New Roman" w:hAnsi="Times New Roman" w:cs="Times New Roman"/>
          <w:sz w:val="22"/>
          <w:szCs w:val="22"/>
        </w:rPr>
        <w:t xml:space="preserve"> час (60 минут).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Расчетная формула для определения общего числа учебных кабинетов для теоретического обучения:</w:t>
      </w:r>
    </w:p>
    <w:p w:rsidR="00A03931" w:rsidRPr="00054D2E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054D2E" w:rsidRDefault="00A03931" w:rsidP="00A0393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noProof/>
          <w:position w:val="-28"/>
          <w:sz w:val="22"/>
          <w:szCs w:val="22"/>
        </w:rPr>
        <w:drawing>
          <wp:inline distT="0" distB="0" distL="0" distR="0">
            <wp:extent cx="1272540" cy="417195"/>
            <wp:effectExtent l="0" t="0" r="381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4D2E">
        <w:rPr>
          <w:rFonts w:ascii="Times New Roman" w:hAnsi="Times New Roman" w:cs="Times New Roman"/>
          <w:sz w:val="22"/>
          <w:szCs w:val="22"/>
        </w:rPr>
        <w:t>;</w:t>
      </w:r>
    </w:p>
    <w:p w:rsidR="00A03931" w:rsidRPr="00054D2E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 xml:space="preserve">где </w:t>
      </w:r>
      <w:proofErr w:type="gramStart"/>
      <w:r w:rsidRPr="00054D2E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Pr="00054D2E">
        <w:rPr>
          <w:rFonts w:ascii="Times New Roman" w:hAnsi="Times New Roman" w:cs="Times New Roman"/>
          <w:sz w:val="22"/>
          <w:szCs w:val="22"/>
        </w:rPr>
        <w:t xml:space="preserve"> - число необходимых помещений;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54D2E">
        <w:rPr>
          <w:rFonts w:ascii="Times New Roman" w:hAnsi="Times New Roman" w:cs="Times New Roman"/>
          <w:sz w:val="22"/>
          <w:szCs w:val="22"/>
        </w:rPr>
        <w:t>Ргр</w:t>
      </w:r>
      <w:proofErr w:type="spellEnd"/>
      <w:r w:rsidRPr="00054D2E">
        <w:rPr>
          <w:rFonts w:ascii="Times New Roman" w:hAnsi="Times New Roman" w:cs="Times New Roman"/>
          <w:sz w:val="22"/>
          <w:szCs w:val="22"/>
        </w:rPr>
        <w:t xml:space="preserve"> - расчетное учебное время </w:t>
      </w:r>
      <w:proofErr w:type="gramStart"/>
      <w:r w:rsidRPr="00054D2E">
        <w:rPr>
          <w:rFonts w:ascii="Times New Roman" w:hAnsi="Times New Roman" w:cs="Times New Roman"/>
          <w:sz w:val="22"/>
          <w:szCs w:val="22"/>
        </w:rPr>
        <w:t>полного</w:t>
      </w:r>
      <w:proofErr w:type="gramEnd"/>
      <w:r w:rsidRPr="00054D2E">
        <w:rPr>
          <w:rFonts w:ascii="Times New Roman" w:hAnsi="Times New Roman" w:cs="Times New Roman"/>
          <w:sz w:val="22"/>
          <w:szCs w:val="22"/>
        </w:rPr>
        <w:t xml:space="preserve"> курса теоретического обучения на одну группу, в часах;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54D2E">
        <w:rPr>
          <w:rFonts w:ascii="Times New Roman" w:hAnsi="Times New Roman" w:cs="Times New Roman"/>
          <w:sz w:val="22"/>
          <w:szCs w:val="22"/>
        </w:rPr>
        <w:t>n</w:t>
      </w:r>
      <w:proofErr w:type="spellEnd"/>
      <w:r w:rsidRPr="00054D2E">
        <w:rPr>
          <w:rFonts w:ascii="Times New Roman" w:hAnsi="Times New Roman" w:cs="Times New Roman"/>
          <w:sz w:val="22"/>
          <w:szCs w:val="22"/>
        </w:rPr>
        <w:t xml:space="preserve"> - общее число групп;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 xml:space="preserve">0,75 - постоянный коэффициент (загрузка учебного кабинета принимается </w:t>
      </w:r>
      <w:proofErr w:type="gramStart"/>
      <w:r w:rsidRPr="00054D2E">
        <w:rPr>
          <w:rFonts w:ascii="Times New Roman" w:hAnsi="Times New Roman" w:cs="Times New Roman"/>
          <w:sz w:val="22"/>
          <w:szCs w:val="22"/>
        </w:rPr>
        <w:t>равной</w:t>
      </w:r>
      <w:proofErr w:type="gramEnd"/>
      <w:r w:rsidRPr="00054D2E">
        <w:rPr>
          <w:rFonts w:ascii="Times New Roman" w:hAnsi="Times New Roman" w:cs="Times New Roman"/>
          <w:sz w:val="22"/>
          <w:szCs w:val="22"/>
        </w:rPr>
        <w:t xml:space="preserve"> 75%);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54D2E">
        <w:rPr>
          <w:rFonts w:ascii="Times New Roman" w:hAnsi="Times New Roman" w:cs="Times New Roman"/>
          <w:sz w:val="22"/>
          <w:szCs w:val="22"/>
        </w:rPr>
        <w:t>Фпом</w:t>
      </w:r>
      <w:proofErr w:type="spellEnd"/>
      <w:r w:rsidRPr="00054D2E">
        <w:rPr>
          <w:rFonts w:ascii="Times New Roman" w:hAnsi="Times New Roman" w:cs="Times New Roman"/>
          <w:sz w:val="22"/>
          <w:szCs w:val="22"/>
        </w:rPr>
        <w:t xml:space="preserve"> - фонд времени использования помещения в часах.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 xml:space="preserve">В течение календарного года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054D2E">
        <w:rPr>
          <w:rFonts w:ascii="Times New Roman" w:hAnsi="Times New Roman" w:cs="Times New Roman"/>
          <w:sz w:val="22"/>
          <w:szCs w:val="22"/>
        </w:rPr>
        <w:t xml:space="preserve"> г</w:t>
      </w:r>
      <w:proofErr w:type="gramStart"/>
      <w:r w:rsidRPr="00054D2E">
        <w:rPr>
          <w:rFonts w:ascii="Times New Roman" w:hAnsi="Times New Roman" w:cs="Times New Roman"/>
          <w:sz w:val="22"/>
          <w:szCs w:val="22"/>
        </w:rPr>
        <w:t>.Н</w:t>
      </w:r>
      <w:proofErr w:type="gramEnd"/>
      <w:r w:rsidRPr="00054D2E">
        <w:rPr>
          <w:rFonts w:ascii="Times New Roman" w:hAnsi="Times New Roman" w:cs="Times New Roman"/>
          <w:sz w:val="22"/>
          <w:szCs w:val="22"/>
        </w:rPr>
        <w:t xml:space="preserve">ижневартовск планируется обучить </w:t>
      </w:r>
      <w:r w:rsidRPr="00054D2E">
        <w:rPr>
          <w:rFonts w:ascii="Times New Roman" w:hAnsi="Times New Roman" w:cs="Times New Roman"/>
          <w:b/>
          <w:sz w:val="22"/>
          <w:szCs w:val="22"/>
          <w:u w:val="single"/>
        </w:rPr>
        <w:t>1 учебную группу</w:t>
      </w:r>
      <w:r w:rsidRPr="00054D2E">
        <w:rPr>
          <w:rFonts w:ascii="Times New Roman" w:hAnsi="Times New Roman" w:cs="Times New Roman"/>
          <w:sz w:val="22"/>
          <w:szCs w:val="22"/>
        </w:rPr>
        <w:t xml:space="preserve"> по данной Программе, следовательно:</w:t>
      </w:r>
    </w:p>
    <w:p w:rsidR="00A03931" w:rsidRPr="00054D2E" w:rsidRDefault="00A03931" w:rsidP="00A0393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03931" w:rsidRPr="00054D2E" w:rsidRDefault="00A03931" w:rsidP="00A0393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054D2E">
        <w:rPr>
          <w:rFonts w:ascii="Times New Roman" w:hAnsi="Times New Roman" w:cs="Times New Roman"/>
          <w:b/>
          <w:sz w:val="22"/>
          <w:szCs w:val="22"/>
        </w:rPr>
        <w:t>П</w:t>
      </w:r>
      <w:proofErr w:type="gramEnd"/>
      <w:r w:rsidRPr="00054D2E">
        <w:rPr>
          <w:rFonts w:ascii="Times New Roman" w:hAnsi="Times New Roman" w:cs="Times New Roman"/>
          <w:b/>
          <w:sz w:val="22"/>
          <w:szCs w:val="22"/>
        </w:rPr>
        <w:t>= (32*1) / (0,75*(50*36)) = 0,02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32 – количество учебных часов теоретического обучения (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с учетом 2 часов экзамена</w:t>
      </w:r>
      <w:r w:rsidRPr="00054D2E">
        <w:rPr>
          <w:rFonts w:ascii="Times New Roman" w:hAnsi="Times New Roman" w:cs="Times New Roman"/>
          <w:sz w:val="22"/>
          <w:szCs w:val="22"/>
        </w:rPr>
        <w:t>)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1 – количество групп в год,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50 – количество учебных недель в год,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36 – недельная нагрузка в часах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 xml:space="preserve">для организации учебного процесса потребуется </w:t>
      </w:r>
      <w:r w:rsidRPr="00054D2E"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054D2E">
        <w:rPr>
          <w:rFonts w:ascii="Times New Roman" w:hAnsi="Times New Roman" w:cs="Times New Roman"/>
          <w:sz w:val="22"/>
          <w:szCs w:val="22"/>
        </w:rPr>
        <w:t xml:space="preserve">оборудованный учебный кабинет.  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 xml:space="preserve">В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054D2E">
        <w:rPr>
          <w:rFonts w:ascii="Times New Roman" w:hAnsi="Times New Roman" w:cs="Times New Roman"/>
          <w:sz w:val="22"/>
          <w:szCs w:val="22"/>
        </w:rPr>
        <w:t xml:space="preserve"> оборудовано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3</w:t>
      </w:r>
      <w:r w:rsidRPr="00054D2E">
        <w:rPr>
          <w:rFonts w:ascii="Times New Roman" w:hAnsi="Times New Roman" w:cs="Times New Roman"/>
          <w:sz w:val="22"/>
          <w:szCs w:val="22"/>
        </w:rPr>
        <w:t xml:space="preserve"> учебных кабинетов.</w:t>
      </w:r>
    </w:p>
    <w:p w:rsidR="00A03931" w:rsidRPr="000512AF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12AF">
        <w:rPr>
          <w:rFonts w:ascii="Times New Roman" w:hAnsi="Times New Roman" w:cs="Times New Roman"/>
          <w:sz w:val="22"/>
          <w:szCs w:val="22"/>
        </w:rPr>
        <w:t xml:space="preserve">Обучение вождению проводится вне сетки учебного времени </w:t>
      </w:r>
      <w:r>
        <w:rPr>
          <w:rFonts w:ascii="Times New Roman" w:hAnsi="Times New Roman" w:cs="Times New Roman"/>
          <w:sz w:val="22"/>
          <w:szCs w:val="22"/>
        </w:rPr>
        <w:t>мастером</w:t>
      </w:r>
      <w:r w:rsidRPr="000512A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512AF">
        <w:rPr>
          <w:rFonts w:ascii="Times New Roman" w:hAnsi="Times New Roman" w:cs="Times New Roman"/>
          <w:sz w:val="22"/>
          <w:szCs w:val="22"/>
        </w:rPr>
        <w:t>производственного</w:t>
      </w:r>
      <w:proofErr w:type="gramEnd"/>
      <w:r w:rsidRPr="000512AF">
        <w:rPr>
          <w:rFonts w:ascii="Times New Roman" w:hAnsi="Times New Roman" w:cs="Times New Roman"/>
          <w:sz w:val="22"/>
          <w:szCs w:val="22"/>
        </w:rPr>
        <w:t xml:space="preserve"> обучения индивидуально с каждым обучающимся в соответствии с графиком очередности обучения вождению.</w:t>
      </w:r>
    </w:p>
    <w:p w:rsidR="00A03931" w:rsidRPr="000512AF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12AF">
        <w:rPr>
          <w:rFonts w:ascii="Times New Roman" w:hAnsi="Times New Roman" w:cs="Times New Roman"/>
          <w:sz w:val="22"/>
          <w:szCs w:val="22"/>
        </w:rPr>
        <w:t xml:space="preserve">Обучение вождению состоит из </w:t>
      </w:r>
      <w:proofErr w:type="gramStart"/>
      <w:r w:rsidRPr="000512AF">
        <w:rPr>
          <w:rFonts w:ascii="Times New Roman" w:hAnsi="Times New Roman" w:cs="Times New Roman"/>
          <w:sz w:val="22"/>
          <w:szCs w:val="22"/>
        </w:rPr>
        <w:t>первоначального</w:t>
      </w:r>
      <w:proofErr w:type="gramEnd"/>
      <w:r w:rsidRPr="000512AF">
        <w:rPr>
          <w:rFonts w:ascii="Times New Roman" w:hAnsi="Times New Roman" w:cs="Times New Roman"/>
          <w:sz w:val="22"/>
          <w:szCs w:val="22"/>
        </w:rPr>
        <w:t xml:space="preserve"> обучения вождению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512AF">
        <w:rPr>
          <w:rFonts w:ascii="Times New Roman" w:hAnsi="Times New Roman" w:cs="Times New Roman"/>
          <w:sz w:val="22"/>
          <w:szCs w:val="22"/>
        </w:rPr>
        <w:t>и обучения практическому вождению на учебных маршрутах в условиях дорожного движения.</w:t>
      </w:r>
    </w:p>
    <w:p w:rsidR="00A03931" w:rsidRPr="000512AF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512AF">
        <w:rPr>
          <w:rFonts w:ascii="Times New Roman" w:hAnsi="Times New Roman" w:cs="Times New Roman"/>
          <w:sz w:val="22"/>
          <w:szCs w:val="22"/>
        </w:rPr>
        <w:t>Первоначальное</w:t>
      </w:r>
      <w:proofErr w:type="gramEnd"/>
      <w:r w:rsidRPr="000512AF">
        <w:rPr>
          <w:rFonts w:ascii="Times New Roman" w:hAnsi="Times New Roman" w:cs="Times New Roman"/>
          <w:sz w:val="22"/>
          <w:szCs w:val="22"/>
        </w:rPr>
        <w:t xml:space="preserve"> обучение вождению транспортных средств проводиться на автодроме.</w:t>
      </w:r>
    </w:p>
    <w:p w:rsidR="00A03931" w:rsidRPr="00522DF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12AF">
        <w:rPr>
          <w:rFonts w:ascii="Times New Roman" w:hAnsi="Times New Roman" w:cs="Times New Roman"/>
          <w:sz w:val="22"/>
          <w:szCs w:val="22"/>
        </w:rPr>
        <w:t>К обучению практическому вождению в условиях дорожного движения допускаются лица, имеющие первоначальные</w:t>
      </w:r>
      <w:r w:rsidRPr="00522DFB">
        <w:rPr>
          <w:rFonts w:ascii="Times New Roman" w:hAnsi="Times New Roman" w:cs="Times New Roman"/>
          <w:sz w:val="22"/>
          <w:szCs w:val="22"/>
        </w:rPr>
        <w:t xml:space="preserve"> навыки управления транспортным средством, представившие медицинскую справку установленного образца</w:t>
      </w:r>
      <w:r>
        <w:rPr>
          <w:rFonts w:ascii="Times New Roman" w:hAnsi="Times New Roman" w:cs="Times New Roman"/>
          <w:sz w:val="22"/>
          <w:szCs w:val="22"/>
        </w:rPr>
        <w:t xml:space="preserve"> и знающие требования Правил дорожного движения.</w:t>
      </w:r>
    </w:p>
    <w:p w:rsidR="00A03931" w:rsidRPr="00522DF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22DFB">
        <w:rPr>
          <w:rFonts w:ascii="Times New Roman" w:hAnsi="Times New Roman" w:cs="Times New Roman"/>
          <w:sz w:val="22"/>
          <w:szCs w:val="22"/>
        </w:rPr>
        <w:t xml:space="preserve">Обучение практическому вождению в условиях дорожного движения проводится на учебных маршрутах, </w:t>
      </w:r>
      <w:proofErr w:type="gramStart"/>
      <w:r w:rsidRPr="00522DFB">
        <w:rPr>
          <w:rFonts w:ascii="Times New Roman" w:hAnsi="Times New Roman" w:cs="Times New Roman"/>
          <w:sz w:val="22"/>
          <w:szCs w:val="22"/>
        </w:rPr>
        <w:t>утвержд</w:t>
      </w:r>
      <w:r>
        <w:rPr>
          <w:rFonts w:ascii="Times New Roman" w:hAnsi="Times New Roman" w:cs="Times New Roman"/>
          <w:sz w:val="22"/>
          <w:szCs w:val="22"/>
        </w:rPr>
        <w:t>енные</w:t>
      </w:r>
      <w:proofErr w:type="gramEnd"/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директором 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ХМАО-Югры.</w:t>
      </w:r>
    </w:p>
    <w:p w:rsidR="00A03931" w:rsidRPr="0030252F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На занятии по вождению обучающий (мастер </w:t>
      </w:r>
      <w:proofErr w:type="gramStart"/>
      <w:r w:rsidRPr="0030252F">
        <w:rPr>
          <w:rFonts w:ascii="Times New Roman" w:hAnsi="Times New Roman" w:cs="Times New Roman"/>
          <w:sz w:val="22"/>
          <w:szCs w:val="22"/>
        </w:rPr>
        <w:t>производственного</w:t>
      </w:r>
      <w:proofErr w:type="gramEnd"/>
      <w:r w:rsidRPr="0030252F">
        <w:rPr>
          <w:rFonts w:ascii="Times New Roman" w:hAnsi="Times New Roman" w:cs="Times New Roman"/>
          <w:sz w:val="22"/>
          <w:szCs w:val="22"/>
        </w:rPr>
        <w:t xml:space="preserve"> обучения) должен иметь при себе документ на право обучения вождению транспортного средства данной категории, подкатегории, а также удостоверение на право управления транспортным средством соответствующей категории, подкатегории.</w:t>
      </w:r>
    </w:p>
    <w:p w:rsidR="00A03931" w:rsidRPr="00057484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Транспортное средство, используемое для обучения вождению, </w:t>
      </w:r>
      <w:r>
        <w:rPr>
          <w:rFonts w:ascii="Times New Roman" w:hAnsi="Times New Roman" w:cs="Times New Roman"/>
          <w:sz w:val="22"/>
          <w:szCs w:val="22"/>
        </w:rPr>
        <w:t>соответствует</w:t>
      </w:r>
      <w:r w:rsidRPr="00057484">
        <w:rPr>
          <w:rFonts w:ascii="Times New Roman" w:hAnsi="Times New Roman" w:cs="Times New Roman"/>
          <w:sz w:val="22"/>
          <w:szCs w:val="22"/>
        </w:rPr>
        <w:t xml:space="preserve"> материально-техническим условиям, предусмотренным пунктом 4 </w:t>
      </w:r>
      <w:proofErr w:type="gramStart"/>
      <w:r>
        <w:rPr>
          <w:rFonts w:ascii="Times New Roman" w:hAnsi="Times New Roman" w:cs="Times New Roman"/>
          <w:sz w:val="22"/>
          <w:szCs w:val="22"/>
        </w:rPr>
        <w:t>данной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057484">
        <w:rPr>
          <w:rFonts w:ascii="Times New Roman" w:hAnsi="Times New Roman" w:cs="Times New Roman"/>
          <w:sz w:val="22"/>
          <w:szCs w:val="22"/>
        </w:rPr>
        <w:t>рограммы.</w:t>
      </w:r>
    </w:p>
    <w:p w:rsidR="00A03931" w:rsidRDefault="00A03931" w:rsidP="00A03931">
      <w:pPr>
        <w:pStyle w:val="ConsPlusNormal"/>
        <w:ind w:firstLine="540"/>
        <w:jc w:val="both"/>
      </w:pPr>
      <w:r w:rsidRPr="00057484">
        <w:rPr>
          <w:rFonts w:ascii="Times New Roman" w:hAnsi="Times New Roman" w:cs="Times New Roman"/>
          <w:sz w:val="22"/>
          <w:szCs w:val="22"/>
        </w:rPr>
        <w:t xml:space="preserve">2. Педагогические работники, реализующие программу профессионального обучения водителей транспортных средств, в том числе преподаватели учебных предметов, </w:t>
      </w:r>
      <w:r>
        <w:rPr>
          <w:rFonts w:ascii="Times New Roman" w:hAnsi="Times New Roman" w:cs="Times New Roman"/>
          <w:sz w:val="22"/>
          <w:szCs w:val="22"/>
        </w:rPr>
        <w:t>мастера</w:t>
      </w:r>
      <w:r w:rsidRPr="00057484">
        <w:rPr>
          <w:rFonts w:ascii="Times New Roman" w:hAnsi="Times New Roman" w:cs="Times New Roman"/>
          <w:sz w:val="22"/>
          <w:szCs w:val="22"/>
        </w:rPr>
        <w:t xml:space="preserve"> производственного обучения, удовлетворяют квалификационным требованиям, указанным в квалификационных справочниках по соответствующим должностям и (или) профессиональных стандартах</w:t>
      </w:r>
      <w:r>
        <w:t>.</w:t>
      </w:r>
    </w:p>
    <w:p w:rsidR="00A03931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lastRenderedPageBreak/>
        <w:t>3. Информационно-методические условия реализации Программы включают: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учебный план;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календарный учебный график;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рабочие программы учебных предметов;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методические материалы и разработки;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расписание занятий.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4. Материально-технические условия реализации Примерной программы.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Тренажеры, используемые в учебном процессе, обеспечивают первоначальное обучение навыкам вождения; отработку правильной посадки водителя в транспортном средстве и пристегивания ремнем безопасности; ознакомление с органами управления, контрольно-измерительными приборами; отработку приемов управления транспортным средством.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 xml:space="preserve">Учебные транспортные средства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4D2E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4D2E">
        <w:rPr>
          <w:rFonts w:ascii="Times New Roman" w:hAnsi="Times New Roman" w:cs="Times New Roman"/>
          <w:sz w:val="22"/>
          <w:szCs w:val="22"/>
        </w:rPr>
        <w:t xml:space="preserve"> представлены механическими транспортными средствами, зарегистрированными в установленном порядке, и прицепами (не менее одного), разрешенная максимальная масса которых не превышает 750 кг, зарегистрированными в установленном порядке.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 xml:space="preserve">В течение календарного года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054D2E">
        <w:rPr>
          <w:rFonts w:ascii="Times New Roman" w:hAnsi="Times New Roman" w:cs="Times New Roman"/>
          <w:sz w:val="22"/>
          <w:szCs w:val="22"/>
        </w:rPr>
        <w:t xml:space="preserve"> планируется обучить </w:t>
      </w:r>
      <w:r w:rsidRPr="00054D2E">
        <w:rPr>
          <w:rFonts w:ascii="Times New Roman" w:hAnsi="Times New Roman" w:cs="Times New Roman"/>
          <w:b/>
          <w:sz w:val="22"/>
          <w:szCs w:val="22"/>
          <w:u w:val="single"/>
        </w:rPr>
        <w:t>1 учебную группу</w:t>
      </w:r>
      <w:r w:rsidRPr="00054D2E">
        <w:rPr>
          <w:rFonts w:ascii="Times New Roman" w:hAnsi="Times New Roman" w:cs="Times New Roman"/>
          <w:sz w:val="22"/>
          <w:szCs w:val="22"/>
        </w:rPr>
        <w:t xml:space="preserve"> по данной Программе, следовательно:</w:t>
      </w:r>
    </w:p>
    <w:p w:rsidR="00A03931" w:rsidRPr="00054D2E" w:rsidRDefault="00A03931" w:rsidP="00A0393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03931" w:rsidRPr="00054D2E" w:rsidRDefault="00A03931" w:rsidP="00A0393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proofErr w:type="gramStart"/>
      <w:r w:rsidRPr="00054D2E">
        <w:rPr>
          <w:rFonts w:ascii="Times New Roman" w:hAnsi="Times New Roman" w:cs="Times New Roman"/>
          <w:b/>
          <w:sz w:val="22"/>
          <w:szCs w:val="22"/>
        </w:rPr>
        <w:t>N</w:t>
      </w:r>
      <w:proofErr w:type="gramEnd"/>
      <w:r w:rsidRPr="00054D2E">
        <w:rPr>
          <w:rFonts w:ascii="Times New Roman" w:hAnsi="Times New Roman" w:cs="Times New Roman"/>
          <w:b/>
          <w:sz w:val="22"/>
          <w:szCs w:val="22"/>
        </w:rPr>
        <w:t>тс</w:t>
      </w:r>
      <w:proofErr w:type="spellEnd"/>
      <w:r w:rsidRPr="00054D2E">
        <w:rPr>
          <w:rFonts w:ascii="Times New Roman" w:hAnsi="Times New Roman" w:cs="Times New Roman"/>
          <w:b/>
          <w:sz w:val="22"/>
          <w:szCs w:val="22"/>
        </w:rPr>
        <w:t xml:space="preserve"> = (28*30) /(7,2*24,5*12)+1= 1,4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>*с учетом 2 часов квалификационного экзамена (26+2=28)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то есть для </w:t>
      </w:r>
      <w:r w:rsidRPr="00017C4A">
        <w:rPr>
          <w:rFonts w:ascii="Times New Roman" w:hAnsi="Times New Roman" w:cs="Times New Roman"/>
          <w:sz w:val="22"/>
          <w:szCs w:val="22"/>
        </w:rPr>
        <w:t>обучения вождению используется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054D2E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Pr="00054D2E">
        <w:rPr>
          <w:rFonts w:ascii="Times New Roman" w:hAnsi="Times New Roman" w:cs="Times New Roman"/>
          <w:sz w:val="22"/>
          <w:szCs w:val="22"/>
        </w:rPr>
        <w:t xml:space="preserve">транспортных средства (с учетом </w:t>
      </w:r>
      <w:proofErr w:type="gramStart"/>
      <w:r w:rsidRPr="00054D2E">
        <w:rPr>
          <w:rFonts w:ascii="Times New Roman" w:hAnsi="Times New Roman" w:cs="Times New Roman"/>
          <w:sz w:val="22"/>
          <w:szCs w:val="22"/>
        </w:rPr>
        <w:t>резервного</w:t>
      </w:r>
      <w:proofErr w:type="gramEnd"/>
      <w:r w:rsidRPr="00054D2E">
        <w:rPr>
          <w:rFonts w:ascii="Times New Roman" w:hAnsi="Times New Roman" w:cs="Times New Roman"/>
          <w:sz w:val="22"/>
          <w:szCs w:val="22"/>
        </w:rPr>
        <w:t xml:space="preserve">) </w:t>
      </w:r>
      <w:r w:rsidRPr="00054D2E"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054D2E">
        <w:rPr>
          <w:rFonts w:ascii="Times New Roman" w:hAnsi="Times New Roman" w:cs="Times New Roman"/>
          <w:sz w:val="22"/>
          <w:szCs w:val="22"/>
        </w:rPr>
        <w:t>мастер производственного обучения.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4D2E">
        <w:rPr>
          <w:rFonts w:ascii="Times New Roman" w:hAnsi="Times New Roman" w:cs="Times New Roman"/>
          <w:sz w:val="22"/>
          <w:szCs w:val="22"/>
        </w:rPr>
        <w:t xml:space="preserve">В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054D2E">
        <w:rPr>
          <w:rFonts w:ascii="Times New Roman" w:hAnsi="Times New Roman" w:cs="Times New Roman"/>
          <w:sz w:val="22"/>
          <w:szCs w:val="22"/>
        </w:rPr>
        <w:t xml:space="preserve"> имеется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7 </w:t>
      </w:r>
      <w:r w:rsidRPr="00054D2E">
        <w:rPr>
          <w:rFonts w:ascii="Times New Roman" w:hAnsi="Times New Roman" w:cs="Times New Roman"/>
          <w:sz w:val="22"/>
          <w:szCs w:val="22"/>
        </w:rPr>
        <w:t xml:space="preserve">учебных транспортных средств (Приложение 1), </w:t>
      </w:r>
      <w:r w:rsidRPr="00054D2E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054D2E">
        <w:rPr>
          <w:rFonts w:ascii="Times New Roman" w:hAnsi="Times New Roman" w:cs="Times New Roman"/>
          <w:sz w:val="22"/>
          <w:szCs w:val="22"/>
        </w:rPr>
        <w:t>мастера производственного обучения.</w:t>
      </w:r>
    </w:p>
    <w:p w:rsidR="00A03931" w:rsidRPr="00A26EC7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6EC7">
        <w:rPr>
          <w:rFonts w:ascii="Times New Roman" w:hAnsi="Times New Roman" w:cs="Times New Roman"/>
          <w:sz w:val="22"/>
          <w:szCs w:val="22"/>
        </w:rPr>
        <w:t xml:space="preserve">Механическое транспортное средство, используемое для обучения вождению, оборудовано дополнительными педалями привода сцепления (кроме транспортных средств с автоматической трансмиссией) и тормоза; зеркалом заднего вида для обучающего; </w:t>
      </w:r>
      <w:proofErr w:type="gramStart"/>
      <w:r w:rsidRPr="00A26EC7">
        <w:rPr>
          <w:rFonts w:ascii="Times New Roman" w:hAnsi="Times New Roman" w:cs="Times New Roman"/>
          <w:sz w:val="22"/>
          <w:szCs w:val="22"/>
        </w:rPr>
        <w:t xml:space="preserve">опознавательным знаком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A26EC7">
        <w:rPr>
          <w:rFonts w:ascii="Times New Roman" w:hAnsi="Times New Roman" w:cs="Times New Roman"/>
          <w:sz w:val="22"/>
          <w:szCs w:val="22"/>
        </w:rPr>
        <w:t>Учебное транспортное средство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A26EC7">
        <w:rPr>
          <w:rFonts w:ascii="Times New Roman" w:hAnsi="Times New Roman" w:cs="Times New Roman"/>
          <w:sz w:val="22"/>
          <w:szCs w:val="22"/>
        </w:rPr>
        <w:t xml:space="preserve">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- Правительства Российской Федерации от 23 октября 1993 г. N 1090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A26EC7">
        <w:rPr>
          <w:rFonts w:ascii="Times New Roman" w:hAnsi="Times New Roman" w:cs="Times New Roman"/>
          <w:sz w:val="22"/>
          <w:szCs w:val="22"/>
        </w:rPr>
        <w:t>О Правилах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A26EC7">
        <w:rPr>
          <w:rFonts w:ascii="Times New Roman" w:hAnsi="Times New Roman" w:cs="Times New Roman"/>
          <w:sz w:val="22"/>
          <w:szCs w:val="22"/>
        </w:rPr>
        <w:t xml:space="preserve"> (Собрание актов Президента и Правительства Российской Федерации, 1993, N 47, ст. 4531;Собрание законодательства Российской Федерации, 1998, N 45, ст. 5521; 2000, N 18, ст. 1985; 2001, N 11, ст. 1029; 2002, N 9, ст. 931; N 27, ст. 2693; 2003, N 20, ст. 1899; 2003, N 40, ст. 3891; 2005, N 52, ст. 5733; 2006, N 11, ст. 1179; 2008, N 8, ст. 741;N 17, ст. 1882; 2009, N 2, ст. 233; N 5, ст. 610; 2010, N 9, ст. 976; N 20, ст. 2471; 2011, N 42, ст. 5922; 2012, N 1, ст. 154; N 15, ст. 1780; N 30, ст. 4289; N 47, ст. 6505; 2013, N 5, ст. 371; N 5, ст. 404;N 24, ст. 2999; N 31, ст. 4218; N 41, ст. 5194).</w:t>
      </w:r>
      <w:proofErr w:type="gramEnd"/>
    </w:p>
    <w:p w:rsidR="00A03931" w:rsidRDefault="00A03931" w:rsidP="00A03931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Перечень учебного оборудования</w:t>
      </w:r>
    </w:p>
    <w:p w:rsidR="00A03931" w:rsidRPr="006336EB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63"/>
        <w:gridCol w:w="1587"/>
        <w:gridCol w:w="1588"/>
      </w:tblGrid>
      <w:tr w:rsidR="00A03931" w:rsidRPr="006336EB" w:rsidTr="00A0393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Наименование учебного оборудования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</w:tr>
      <w:tr w:rsidR="00A03931" w:rsidRPr="006336EB" w:rsidTr="00A03931"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5" w:name="Par19225"/>
            <w:bookmarkEnd w:id="35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Оборудование и технические средства обучения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Тренажер &lt;1&gt;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Аппаратно-программный комплекс тестирования и развития психофизиологических качеств водителя (АПК) &lt;2&gt;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Детское удерживающее устройство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Гибкое связующее звено (буксировочный трос)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Тягово-сцепное устройство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Компьютер с соответствующим программным обеспечением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Мультимедийный проектор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Экран (монитор, электронная доска)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Магнитная доска со схемой населенного пункта &lt;3&gt;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6" w:name="Par19255"/>
            <w:bookmarkEnd w:id="36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Учебно-наглядные пособия &lt;4&gt;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7" w:name="Par19258"/>
            <w:bookmarkEnd w:id="37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Основы управления транспортными средствами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Сложные дорожные условия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Виды и причины ДТП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Типичные опасные ситуации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Сложные метеоусловия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Движение в темное время суток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Посадка водителя за рулем. Экипировка водителя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Способы торможения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Тормозной и остановочный путь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Действия водителя в критических ситуациях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Силы, действующие на транспортное средство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Управление автомобилем в нештатных ситуациях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Профессиональная надежность водителя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Влияние </w:t>
            </w:r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дорожных</w:t>
            </w:r>
            <w:proofErr w:type="gramEnd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условий на безопасность движения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Безопасное прохождение поворотов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Безопасность пассажиров транспортных средств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Безопасность пешеходов и велосипедистов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Типичные ошибки пешеходов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Типовые примеры допускаемых нарушений ПДД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8" w:name="Par19318"/>
            <w:bookmarkEnd w:id="38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Устройство и техническое обслуживание транспортных средств категории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как объектов управления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Классификация автомобилей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автомобиля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Кузов автомобиля, системы </w:t>
            </w:r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пассивной</w:t>
            </w:r>
            <w:proofErr w:type="gramEnd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безопасности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двигателя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Горюче-смазочные материалы и специальные жидкости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Схемы трансмиссии автомобилей с различными приводами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сцепления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Передняя и задняя подвески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Конструкции и маркировка автомобильных шин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тормозных систем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системы рулевого управления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и маркировка аккумуляторных батарей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генератора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стартера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Классификация прицепов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Общее устройство прицепа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Виды подвесок, применяемых на </w:t>
            </w:r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прицепах</w:t>
            </w:r>
            <w:proofErr w:type="gramEnd"/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Электрооборудование прицепа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Устройство узла сцепки и тягово-сцепного устройства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Контрольный осмотр и </w:t>
            </w:r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ежедневное</w:t>
            </w:r>
            <w:proofErr w:type="gramEnd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техническое обслуживание автомобиля и прицепа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9" w:name="Par19393"/>
            <w:bookmarkEnd w:id="39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0" w:name="Par19399"/>
            <w:bookmarkEnd w:id="40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Информационные материалы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1" w:name="Par19402"/>
            <w:bookmarkEnd w:id="41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Информационный стенд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Закон Российской Федерации от 7 февраля 1992 г. N 2300-1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 защите прав потребителей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Копия лицензии с соответствующим приложением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Образовательная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программа переподготовки водителей транспортных средств с категории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на категорию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rPr>
          <w:trHeight w:val="752"/>
        </w:trPr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переподготовки водителей транспортных средств с категории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на категорию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, согласованная с Госавтоинспекцией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rPr>
          <w:trHeight w:val="114"/>
        </w:trPr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Учебный план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Календарный учебный график (на каждую учебную группу)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Расписание занятий (на каждую учебную группу)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График учебного вождения (на каждую учебную группу)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Схемы учебных маршрутов, утвержденные руководителем организации, осуществляющей </w:t>
            </w:r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образовательную</w:t>
            </w:r>
            <w:proofErr w:type="gramEnd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 деятельность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Книга жалоб и предложений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03931" w:rsidRPr="006336EB" w:rsidTr="00A03931">
        <w:tc>
          <w:tcPr>
            <w:tcW w:w="6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 xml:space="preserve">Адрес официального сайта в сети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336EB">
              <w:rPr>
                <w:rFonts w:ascii="Times New Roman" w:hAnsi="Times New Roman" w:cs="Times New Roman"/>
                <w:sz w:val="22"/>
                <w:szCs w:val="22"/>
              </w:rPr>
              <w:t>Интернет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336EB" w:rsidRDefault="00A03931" w:rsidP="00A03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931" w:rsidRPr="006C6719" w:rsidRDefault="00A03931" w:rsidP="00A03931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6C6719">
              <w:rPr>
                <w:rFonts w:ascii="Times New Roman" w:hAnsi="Times New Roman" w:cs="Times New Roman"/>
                <w:lang w:val="en-US"/>
              </w:rPr>
              <w:t>www</w:t>
            </w:r>
            <w:proofErr w:type="gramEnd"/>
            <w:r w:rsidRPr="006C6719">
              <w:rPr>
                <w:rFonts w:ascii="Times New Roman" w:hAnsi="Times New Roman" w:cs="Times New Roman"/>
                <w:lang w:val="en-US"/>
              </w:rPr>
              <w:t>.</w:t>
            </w:r>
            <w:r>
              <w:t xml:space="preserve"> </w:t>
            </w:r>
            <w:r w:rsidRPr="00A309A2">
              <w:rPr>
                <w:rFonts w:ascii="Times New Roman" w:hAnsi="Times New Roman" w:cs="Times New Roman"/>
                <w:lang w:val="en-US"/>
              </w:rPr>
              <w:t>dosaafrad-86.ru</w:t>
            </w:r>
          </w:p>
        </w:tc>
      </w:tr>
    </w:tbl>
    <w:p w:rsidR="00A03931" w:rsidRPr="00054D2E" w:rsidRDefault="00A03931" w:rsidP="00A0393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054D2E">
        <w:rPr>
          <w:rFonts w:ascii="Times New Roman" w:hAnsi="Times New Roman" w:cs="Times New Roman"/>
          <w:sz w:val="18"/>
          <w:szCs w:val="18"/>
        </w:rPr>
        <w:t>&lt;1</w:t>
      </w:r>
      <w:proofErr w:type="gramStart"/>
      <w:r w:rsidRPr="00054D2E">
        <w:rPr>
          <w:rFonts w:ascii="Times New Roman" w:hAnsi="Times New Roman" w:cs="Times New Roman"/>
          <w:sz w:val="18"/>
          <w:szCs w:val="18"/>
        </w:rPr>
        <w:t>&gt; В</w:t>
      </w:r>
      <w:proofErr w:type="gramEnd"/>
      <w:r w:rsidRPr="00054D2E">
        <w:rPr>
          <w:rFonts w:ascii="Times New Roman" w:hAnsi="Times New Roman" w:cs="Times New Roman"/>
          <w:sz w:val="18"/>
          <w:szCs w:val="18"/>
        </w:rPr>
        <w:t xml:space="preserve"> качестве тренажера может использоваться учебное транспортное средство.</w:t>
      </w:r>
    </w:p>
    <w:p w:rsidR="00A03931" w:rsidRPr="00054D2E" w:rsidRDefault="00A03931" w:rsidP="00A0393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054D2E">
        <w:rPr>
          <w:rFonts w:ascii="Times New Roman" w:hAnsi="Times New Roman" w:cs="Times New Roman"/>
          <w:sz w:val="18"/>
          <w:szCs w:val="18"/>
        </w:rPr>
        <w:lastRenderedPageBreak/>
        <w:t xml:space="preserve">&lt;2&gt; Необходимость применения АПК тестирования развития психофизиологических качеств водителя определяется организацией, осуществляющей образовательную деятельность </w:t>
      </w:r>
      <w:r w:rsidRPr="00054D2E">
        <w:rPr>
          <w:rFonts w:ascii="Times New Roman" w:hAnsi="Times New Roman" w:cs="Times New Roman"/>
          <w:sz w:val="18"/>
          <w:szCs w:val="18"/>
          <w:u w:val="single"/>
        </w:rPr>
        <w:t>(нет необходимости)</w:t>
      </w:r>
      <w:r w:rsidRPr="00054D2E">
        <w:rPr>
          <w:rFonts w:ascii="Times New Roman" w:hAnsi="Times New Roman" w:cs="Times New Roman"/>
          <w:sz w:val="18"/>
          <w:szCs w:val="18"/>
        </w:rPr>
        <w:t>.</w:t>
      </w:r>
    </w:p>
    <w:p w:rsidR="00A03931" w:rsidRPr="00054D2E" w:rsidRDefault="00A03931" w:rsidP="00A0393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054D2E">
        <w:rPr>
          <w:rFonts w:ascii="Times New Roman" w:hAnsi="Times New Roman" w:cs="Times New Roman"/>
          <w:sz w:val="18"/>
          <w:szCs w:val="18"/>
        </w:rPr>
        <w:t>&lt;3&gt; Магнитная доска со схемой населенного пункта может быть заменена соответствующим электронным учебным пособием.</w:t>
      </w:r>
    </w:p>
    <w:p w:rsidR="00A03931" w:rsidRPr="00054D2E" w:rsidRDefault="00A03931" w:rsidP="00A0393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054D2E">
        <w:rPr>
          <w:rFonts w:ascii="Times New Roman" w:hAnsi="Times New Roman" w:cs="Times New Roman"/>
          <w:sz w:val="18"/>
          <w:szCs w:val="18"/>
        </w:rPr>
        <w:t>&lt;4&gt; Учебно-наглядное пособие допустимо представлять в виде плаката, стенда, макета, планшета, модели, схемы, кинофильма, видеофильма, мультимедийных слайдов.</w:t>
      </w:r>
      <w:proofErr w:type="gramEnd"/>
    </w:p>
    <w:p w:rsidR="00A03931" w:rsidRPr="006336EB" w:rsidRDefault="00A03931" w:rsidP="00A0393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FE0DF7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C6781">
        <w:rPr>
          <w:rFonts w:ascii="Times New Roman" w:hAnsi="Times New Roman" w:cs="Times New Roman"/>
          <w:sz w:val="22"/>
          <w:szCs w:val="22"/>
        </w:rPr>
        <w:t>Автодром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E0DF7">
        <w:rPr>
          <w:rFonts w:ascii="Times New Roman" w:hAnsi="Times New Roman" w:cs="Times New Roman"/>
          <w:sz w:val="22"/>
          <w:szCs w:val="22"/>
        </w:rPr>
        <w:t>для первоначального обучения вождению транспортных средств, используемы</w:t>
      </w:r>
      <w:r>
        <w:rPr>
          <w:rFonts w:ascii="Times New Roman" w:hAnsi="Times New Roman" w:cs="Times New Roman"/>
          <w:sz w:val="22"/>
          <w:szCs w:val="22"/>
        </w:rPr>
        <w:t>й</w:t>
      </w:r>
      <w:r w:rsidRPr="00FE0DF7">
        <w:rPr>
          <w:rFonts w:ascii="Times New Roman" w:hAnsi="Times New Roman" w:cs="Times New Roman"/>
          <w:sz w:val="22"/>
          <w:szCs w:val="22"/>
        </w:rPr>
        <w:t xml:space="preserve"> для выполнения учебных (контрольных) заданий, </w:t>
      </w:r>
      <w:proofErr w:type="gramStart"/>
      <w:r w:rsidRPr="00FE0DF7">
        <w:rPr>
          <w:rFonts w:ascii="Times New Roman" w:hAnsi="Times New Roman" w:cs="Times New Roman"/>
          <w:sz w:val="22"/>
          <w:szCs w:val="22"/>
        </w:rPr>
        <w:t>предусмотренных</w:t>
      </w:r>
      <w:proofErr w:type="gramEnd"/>
      <w:r w:rsidRPr="00FE0DF7">
        <w:rPr>
          <w:rFonts w:ascii="Times New Roman" w:hAnsi="Times New Roman" w:cs="Times New Roman"/>
          <w:sz w:val="22"/>
          <w:szCs w:val="22"/>
        </w:rPr>
        <w:t xml:space="preserve"> Программой, име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FE0DF7">
        <w:rPr>
          <w:rFonts w:ascii="Times New Roman" w:hAnsi="Times New Roman" w:cs="Times New Roman"/>
          <w:sz w:val="22"/>
          <w:szCs w:val="22"/>
        </w:rPr>
        <w:t>т ровное и однородное асфальтное покрытие, обеспечивающее круглогодичное функционирование. Автодром имеет установленное по периметру ограждение,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обучения.</w:t>
      </w:r>
    </w:p>
    <w:p w:rsidR="00A03931" w:rsidRPr="00371770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>Наклонный участок (эстакада) имеет продольный уклон относительно поверхности автодрома в пределах 8 - 16% включительно.</w:t>
      </w:r>
    </w:p>
    <w:p w:rsidR="00A03931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 xml:space="preserve">Размеры автодрома для первоначального обучения вождению транспортных средств составляют </w:t>
      </w:r>
      <w:r w:rsidRPr="00D940D6">
        <w:rPr>
          <w:rFonts w:ascii="Times New Roman" w:hAnsi="Times New Roman" w:cs="Times New Roman"/>
          <w:sz w:val="22"/>
          <w:szCs w:val="22"/>
        </w:rPr>
        <w:t>1.2379</w:t>
      </w:r>
      <w:r w:rsidRPr="006C671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га.</w:t>
      </w:r>
    </w:p>
    <w:p w:rsidR="00A03931" w:rsidRPr="00FE0DF7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E0DF7">
        <w:rPr>
          <w:rFonts w:ascii="Times New Roman" w:hAnsi="Times New Roman" w:cs="Times New Roman"/>
          <w:sz w:val="22"/>
          <w:szCs w:val="22"/>
        </w:rPr>
        <w:t xml:space="preserve">При проведении промежуточной аттестации и квалификационного экзамена коэффициент сцепления колес транспортного средства с покрытием автодрома в целях безопасности, а также обеспечения объективности оценки в разных погодных условиях не ниже 0,4 по ГОСТ </w:t>
      </w:r>
      <w:proofErr w:type="gramStart"/>
      <w:r w:rsidRPr="00FE0DF7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FE0DF7">
        <w:rPr>
          <w:rFonts w:ascii="Times New Roman" w:hAnsi="Times New Roman" w:cs="Times New Roman"/>
          <w:sz w:val="22"/>
          <w:szCs w:val="22"/>
        </w:rPr>
        <w:t xml:space="preserve"> 50597-93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E0DF7">
        <w:rPr>
          <w:rFonts w:ascii="Times New Roman" w:hAnsi="Times New Roman" w:cs="Times New Roman"/>
          <w:sz w:val="22"/>
          <w:szCs w:val="22"/>
        </w:rPr>
        <w:t>Автомобильные дороги и улицы. Требования к эксплуатационному состоянию, допустимому по условиям обеспечения безопасности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E0DF7">
        <w:rPr>
          <w:rFonts w:ascii="Times New Roman" w:hAnsi="Times New Roman" w:cs="Times New Roman"/>
          <w:sz w:val="22"/>
          <w:szCs w:val="22"/>
        </w:rPr>
        <w:t xml:space="preserve"> &lt;1&gt;, что соответствует влажному асфальтобетонному покрытию.</w:t>
      </w:r>
    </w:p>
    <w:p w:rsidR="00A03931" w:rsidRPr="00C06595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06595">
        <w:rPr>
          <w:rFonts w:ascii="Times New Roman" w:hAnsi="Times New Roman" w:cs="Times New Roman"/>
          <w:color w:val="000000" w:themeColor="text1"/>
          <w:sz w:val="22"/>
          <w:szCs w:val="22"/>
        </w:rPr>
        <w:t>--------------------------------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054D2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&lt;1&gt; Постановление Совета Министров - Правительства Российской Федерации от 23 октября 1993 г. N 1090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«</w:t>
      </w:r>
      <w:r w:rsidRPr="00054D2E">
        <w:rPr>
          <w:rFonts w:ascii="Times New Roman" w:hAnsi="Times New Roman" w:cs="Times New Roman"/>
          <w:color w:val="000000" w:themeColor="text1"/>
          <w:sz w:val="18"/>
          <w:szCs w:val="18"/>
        </w:rPr>
        <w:t>О Правилах дорожного движения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»</w:t>
      </w:r>
      <w:r w:rsidRPr="00054D2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(Собрание актов Президента и Правительства Российской Федерации, 1993, N 47, ст. 4531; Собрание законодательства Российской Федерации, 1998, N 45, ст. 5521; 2000, N 18, ст. 1985; 2001, N 11, ст. 1029; 2002, N 9, ст. 931;</w:t>
      </w:r>
      <w:proofErr w:type="gramEnd"/>
      <w:r w:rsidRPr="00054D2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Pr="00054D2E">
        <w:rPr>
          <w:rFonts w:ascii="Times New Roman" w:hAnsi="Times New Roman" w:cs="Times New Roman"/>
          <w:color w:val="000000" w:themeColor="text1"/>
          <w:sz w:val="18"/>
          <w:szCs w:val="18"/>
        </w:rPr>
        <w:t>N 27, ст. 2693; 2003, N 20, ст. 1899; 2003, N 40, ст. 3891; 2005, N 52, ст. 5733; 2006, N 11, ст. 1179; 2008, N 8, ст. 741; N 17, ст. 1882; 2009, N 2, ст. 233; N 5, ст. 610; 2010, N 9, ст. 976; N 20, ст. 2471;</w:t>
      </w:r>
      <w:proofErr w:type="gramEnd"/>
      <w:r w:rsidRPr="00054D2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Pr="00054D2E">
        <w:rPr>
          <w:rFonts w:ascii="Times New Roman" w:hAnsi="Times New Roman" w:cs="Times New Roman"/>
          <w:color w:val="000000" w:themeColor="text1"/>
          <w:sz w:val="18"/>
          <w:szCs w:val="18"/>
        </w:rPr>
        <w:t>2011, N 42, ст. 5922; 2012, N 1, ст. 154; N 15, ст. 1780; N 30, ст. 4289; N 47, ст. 6505; 2013, N 5, ст. 371; N 5, ст. 404; N 24, ст. 2999; N 31, ст. 4218; N 41, ст. 5194).</w:t>
      </w:r>
      <w:proofErr w:type="gramEnd"/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A03931" w:rsidRPr="00371770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 xml:space="preserve">Для разметки границ выполнения </w:t>
      </w:r>
      <w:proofErr w:type="gramStart"/>
      <w:r w:rsidRPr="00371770">
        <w:rPr>
          <w:rFonts w:ascii="Times New Roman" w:hAnsi="Times New Roman" w:cs="Times New Roman"/>
          <w:sz w:val="22"/>
          <w:szCs w:val="22"/>
        </w:rPr>
        <w:t>соответствующих</w:t>
      </w:r>
      <w:proofErr w:type="gramEnd"/>
      <w:r w:rsidRPr="00371770">
        <w:rPr>
          <w:rFonts w:ascii="Times New Roman" w:hAnsi="Times New Roman" w:cs="Times New Roman"/>
          <w:sz w:val="22"/>
          <w:szCs w:val="22"/>
        </w:rPr>
        <w:t xml:space="preserve"> заданий применяются конуса разметочные (ограничительные), стойки разметочные, вехи стержневые</w:t>
      </w:r>
      <w:r w:rsidRPr="0013231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B6AB6">
        <w:rPr>
          <w:rFonts w:ascii="Times New Roman" w:hAnsi="Times New Roman" w:cs="Times New Roman"/>
          <w:sz w:val="22"/>
          <w:szCs w:val="22"/>
        </w:rPr>
        <w:t>Размеры автодрома позволяют одновременно разместить на их территории все учебные (контрольные) задания, преду</w:t>
      </w:r>
      <w:r>
        <w:rPr>
          <w:rFonts w:ascii="Times New Roman" w:hAnsi="Times New Roman" w:cs="Times New Roman"/>
          <w:sz w:val="22"/>
          <w:szCs w:val="22"/>
        </w:rPr>
        <w:t>смотренные Примерной программо</w:t>
      </w:r>
      <w:r w:rsidRPr="00EB6AB6">
        <w:rPr>
          <w:rFonts w:ascii="Times New Roman" w:hAnsi="Times New Roman" w:cs="Times New Roman"/>
          <w:sz w:val="22"/>
          <w:szCs w:val="22"/>
        </w:rPr>
        <w:t>й.</w:t>
      </w:r>
    </w:p>
    <w:p w:rsidR="00A03931" w:rsidRPr="00371770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>Поперечный уклон участков автодрома, используемых для выполнения учебных (контрольных) заданий, предусмотренных Программой, обеспечивает водоотвод с их поверхности.</w:t>
      </w:r>
    </w:p>
    <w:p w:rsidR="00A03931" w:rsidRPr="00371770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>Продольный уклон автодрома (за исключением наклонного участка (эстакады)) не более 100%.</w:t>
      </w:r>
    </w:p>
    <w:p w:rsidR="00A03931" w:rsidRPr="00371770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107F">
        <w:rPr>
          <w:rFonts w:ascii="Times New Roman" w:hAnsi="Times New Roman" w:cs="Times New Roman"/>
          <w:sz w:val="22"/>
          <w:szCs w:val="22"/>
        </w:rPr>
        <w:t xml:space="preserve">При проведении обучения в темное время суток освещенность автодрома составляет </w:t>
      </w:r>
      <w:r>
        <w:rPr>
          <w:rFonts w:ascii="Times New Roman" w:hAnsi="Times New Roman" w:cs="Times New Roman"/>
          <w:sz w:val="22"/>
          <w:szCs w:val="22"/>
        </w:rPr>
        <w:t>не более 20</w:t>
      </w:r>
      <w:r w:rsidRPr="00D4107F">
        <w:rPr>
          <w:rFonts w:ascii="Times New Roman" w:hAnsi="Times New Roman" w:cs="Times New Roman"/>
          <w:sz w:val="22"/>
          <w:szCs w:val="22"/>
        </w:rPr>
        <w:t xml:space="preserve"> лк. Отношение максимальной освещенности </w:t>
      </w:r>
      <w:proofErr w:type="gramStart"/>
      <w:r w:rsidRPr="00D4107F">
        <w:rPr>
          <w:rFonts w:ascii="Times New Roman" w:hAnsi="Times New Roman" w:cs="Times New Roman"/>
          <w:sz w:val="22"/>
          <w:szCs w:val="22"/>
        </w:rPr>
        <w:t>к</w:t>
      </w:r>
      <w:proofErr w:type="gramEnd"/>
      <w:r w:rsidRPr="00D4107F">
        <w:rPr>
          <w:rFonts w:ascii="Times New Roman" w:hAnsi="Times New Roman" w:cs="Times New Roman"/>
          <w:sz w:val="22"/>
          <w:szCs w:val="22"/>
        </w:rPr>
        <w:t xml:space="preserve"> средней не более 3:1. Показатель ослепленности установок наружного освещения не превышает 150.</w:t>
      </w:r>
    </w:p>
    <w:p w:rsidR="00A03931" w:rsidRPr="008B750A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750A">
        <w:rPr>
          <w:rFonts w:ascii="Times New Roman" w:hAnsi="Times New Roman" w:cs="Times New Roman"/>
          <w:sz w:val="22"/>
          <w:szCs w:val="22"/>
        </w:rPr>
        <w:t>На автодроме имеется оборудованный не регулируемый перекресток, пешеходный переход,</w:t>
      </w:r>
      <w:r>
        <w:rPr>
          <w:rFonts w:ascii="Times New Roman" w:hAnsi="Times New Roman" w:cs="Times New Roman"/>
          <w:sz w:val="22"/>
          <w:szCs w:val="22"/>
        </w:rPr>
        <w:t xml:space="preserve"> светофор,</w:t>
      </w:r>
      <w:r w:rsidRPr="008B750A">
        <w:rPr>
          <w:rFonts w:ascii="Times New Roman" w:hAnsi="Times New Roman" w:cs="Times New Roman"/>
          <w:sz w:val="22"/>
          <w:szCs w:val="22"/>
        </w:rPr>
        <w:t xml:space="preserve"> установлены дорожные знаки</w:t>
      </w:r>
      <w:r>
        <w:rPr>
          <w:rFonts w:ascii="Times New Roman" w:hAnsi="Times New Roman" w:cs="Times New Roman"/>
          <w:sz w:val="22"/>
          <w:szCs w:val="22"/>
        </w:rPr>
        <w:t>, нанесена дорожная разметка на все упражнения</w:t>
      </w:r>
      <w:r w:rsidRPr="008B750A">
        <w:rPr>
          <w:rFonts w:ascii="Times New Roman" w:hAnsi="Times New Roman" w:cs="Times New Roman"/>
          <w:sz w:val="22"/>
          <w:szCs w:val="22"/>
        </w:rPr>
        <w:t>.</w:t>
      </w:r>
    </w:p>
    <w:p w:rsidR="00A03931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107F">
        <w:rPr>
          <w:rFonts w:ascii="Times New Roman" w:hAnsi="Times New Roman" w:cs="Times New Roman"/>
          <w:sz w:val="22"/>
          <w:szCs w:val="22"/>
        </w:rPr>
        <w:t xml:space="preserve">Автодром оборудован средствами организации дорожного движения в соответствии с требованиями ГОСТ </w:t>
      </w:r>
      <w:proofErr w:type="gramStart"/>
      <w:r w:rsidRPr="00D4107F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D4107F">
        <w:rPr>
          <w:rFonts w:ascii="Times New Roman" w:hAnsi="Times New Roman" w:cs="Times New Roman"/>
          <w:sz w:val="22"/>
          <w:szCs w:val="22"/>
        </w:rPr>
        <w:t xml:space="preserve"> 52290-2004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D4107F">
        <w:rPr>
          <w:rFonts w:ascii="Times New Roman" w:hAnsi="Times New Roman" w:cs="Times New Roman"/>
          <w:sz w:val="22"/>
          <w:szCs w:val="22"/>
        </w:rPr>
        <w:t>Технические средства организации дорожного движения. Знаки дорожные. Общие технические требования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D4107F">
        <w:rPr>
          <w:rFonts w:ascii="Times New Roman" w:hAnsi="Times New Roman" w:cs="Times New Roman"/>
          <w:sz w:val="22"/>
          <w:szCs w:val="22"/>
        </w:rPr>
        <w:t xml:space="preserve"> (далее - ГОСТ </w:t>
      </w:r>
      <w:proofErr w:type="gramStart"/>
      <w:r w:rsidRPr="00D4107F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D4107F">
        <w:rPr>
          <w:rFonts w:ascii="Times New Roman" w:hAnsi="Times New Roman" w:cs="Times New Roman"/>
          <w:sz w:val="22"/>
          <w:szCs w:val="22"/>
        </w:rPr>
        <w:t xml:space="preserve"> 52290-2004), ГОСТ Р 51256-2011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D4107F">
        <w:rPr>
          <w:rFonts w:ascii="Times New Roman" w:hAnsi="Times New Roman" w:cs="Times New Roman"/>
          <w:sz w:val="22"/>
          <w:szCs w:val="22"/>
        </w:rPr>
        <w:t>Технические средства организации дорожного движения. Разметка дорожная. Классификация. Технические требования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D4107F">
        <w:rPr>
          <w:rFonts w:ascii="Times New Roman" w:hAnsi="Times New Roman" w:cs="Times New Roman"/>
          <w:sz w:val="22"/>
          <w:szCs w:val="22"/>
        </w:rPr>
        <w:t xml:space="preserve">, ГОСТ </w:t>
      </w:r>
      <w:proofErr w:type="gramStart"/>
      <w:r w:rsidRPr="00D4107F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D4107F">
        <w:rPr>
          <w:rFonts w:ascii="Times New Roman" w:hAnsi="Times New Roman" w:cs="Times New Roman"/>
          <w:sz w:val="22"/>
          <w:szCs w:val="22"/>
        </w:rPr>
        <w:t xml:space="preserve"> 52282-2004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D4107F">
        <w:rPr>
          <w:rFonts w:ascii="Times New Roman" w:hAnsi="Times New Roman" w:cs="Times New Roman"/>
          <w:sz w:val="22"/>
          <w:szCs w:val="22"/>
        </w:rPr>
        <w:t>Технические средства организации дорожного движения. Светофоры дорожные. Типы и основные параметры. Общие технические требования. Методы испытаний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D4107F">
        <w:rPr>
          <w:rFonts w:ascii="Times New Roman" w:hAnsi="Times New Roman" w:cs="Times New Roman"/>
          <w:sz w:val="22"/>
          <w:szCs w:val="22"/>
        </w:rPr>
        <w:t xml:space="preserve"> (далее - ГОСТ </w:t>
      </w:r>
      <w:proofErr w:type="gramStart"/>
      <w:r w:rsidRPr="00D4107F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D4107F">
        <w:rPr>
          <w:rFonts w:ascii="Times New Roman" w:hAnsi="Times New Roman" w:cs="Times New Roman"/>
          <w:sz w:val="22"/>
          <w:szCs w:val="22"/>
        </w:rPr>
        <w:t xml:space="preserve"> 52282-2004), ГОСТ Р 52289-2004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D4107F">
        <w:rPr>
          <w:rFonts w:ascii="Times New Roman" w:hAnsi="Times New Roman" w:cs="Times New Roman"/>
          <w:sz w:val="22"/>
          <w:szCs w:val="22"/>
        </w:rPr>
        <w:t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D4107F">
        <w:rPr>
          <w:rFonts w:ascii="Times New Roman" w:hAnsi="Times New Roman" w:cs="Times New Roman"/>
          <w:sz w:val="22"/>
          <w:szCs w:val="22"/>
        </w:rPr>
        <w:t xml:space="preserve">. Допускается использование дорожных знаков I или II типоразмера по ГОСТ </w:t>
      </w:r>
      <w:proofErr w:type="gramStart"/>
      <w:r w:rsidRPr="00D4107F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D4107F">
        <w:rPr>
          <w:rFonts w:ascii="Times New Roman" w:hAnsi="Times New Roman" w:cs="Times New Roman"/>
          <w:sz w:val="22"/>
          <w:szCs w:val="22"/>
        </w:rPr>
        <w:t xml:space="preserve"> 52290-2004, светофоров типа Т.1 по ГОСТ Р 52282-2004 и уменьшение норм установки дорожных знаков, светофоров &lt;1&gt;.</w:t>
      </w:r>
    </w:p>
    <w:p w:rsidR="00A03931" w:rsidRPr="00C06595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06595">
        <w:rPr>
          <w:rFonts w:ascii="Times New Roman" w:hAnsi="Times New Roman" w:cs="Times New Roman"/>
          <w:color w:val="000000" w:themeColor="text1"/>
          <w:sz w:val="22"/>
          <w:szCs w:val="22"/>
        </w:rPr>
        <w:t>--------------------------------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054D2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&lt;1&gt; Постановление Совета Министров - Правительства Российской Федерации от 23 октября 1993 г. N 1090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«</w:t>
      </w:r>
      <w:r w:rsidRPr="00054D2E">
        <w:rPr>
          <w:rFonts w:ascii="Times New Roman" w:hAnsi="Times New Roman" w:cs="Times New Roman"/>
          <w:color w:val="000000" w:themeColor="text1"/>
          <w:sz w:val="18"/>
          <w:szCs w:val="18"/>
        </w:rPr>
        <w:t>О Правилах дорожного движения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»</w:t>
      </w:r>
      <w:r w:rsidRPr="00054D2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(Собрание актов Президента и Правительства Российской Федерации, 1993, N 47, ст. 4531; Собрание законодательства Российской Федерации, 1998, N 45, ст. 5521; 2000, N 18, ст. 1985; 2001, N 11, ст. 1029; 2002, N 9, ст. 931;</w:t>
      </w:r>
      <w:proofErr w:type="gramEnd"/>
      <w:r w:rsidRPr="00054D2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Pr="00054D2E">
        <w:rPr>
          <w:rFonts w:ascii="Times New Roman" w:hAnsi="Times New Roman" w:cs="Times New Roman"/>
          <w:color w:val="000000" w:themeColor="text1"/>
          <w:sz w:val="18"/>
          <w:szCs w:val="18"/>
        </w:rPr>
        <w:t>N 27, ст. 2693; 2003, N 20, ст. 1899; 2003, N 40, ст. 3891; 2005, N 52, ст. 5733; 2006, N 11, ст. 1179; 2008, N 8, ст. 741; N 11, ст. 1882; 2009, N 2, ст. 233; N 5, ст. 610; 2010, N 9, ст. 976; N 20, ст. 2471;</w:t>
      </w:r>
      <w:proofErr w:type="gramEnd"/>
      <w:r w:rsidRPr="00054D2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Pr="00054D2E">
        <w:rPr>
          <w:rFonts w:ascii="Times New Roman" w:hAnsi="Times New Roman" w:cs="Times New Roman"/>
          <w:color w:val="000000" w:themeColor="text1"/>
          <w:sz w:val="18"/>
          <w:szCs w:val="18"/>
        </w:rPr>
        <w:t>2011, N 42, ст. 5922; 2012, N 1, ст. 154; N 15, ст. 1780; N 30, ст. 4289; N 47, ст. 6505; 2013, N 5, ст. 371; N 5, ст. 404; N 24, ст. 2999; N 31, ст. 4218; N 41, ст. 5194).</w:t>
      </w:r>
      <w:proofErr w:type="gramEnd"/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475167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Оценка состояния учебно-материальной базы по результатам самообследования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 размеще</w:t>
      </w:r>
      <w:r>
        <w:rPr>
          <w:rFonts w:ascii="Times New Roman" w:hAnsi="Times New Roman" w:cs="Times New Roman"/>
          <w:sz w:val="22"/>
          <w:szCs w:val="22"/>
        </w:rPr>
        <w:t>на</w:t>
      </w:r>
      <w:r w:rsidRPr="00522DFB">
        <w:rPr>
          <w:rFonts w:ascii="Times New Roman" w:hAnsi="Times New Roman" w:cs="Times New Roman"/>
          <w:sz w:val="22"/>
          <w:szCs w:val="22"/>
        </w:rPr>
        <w:t xml:space="preserve"> на официальном сайте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FE0DF7">
        <w:rPr>
          <w:rFonts w:ascii="Times New Roman" w:hAnsi="Times New Roman" w:cs="Times New Roman"/>
          <w:sz w:val="22"/>
          <w:szCs w:val="22"/>
        </w:rPr>
        <w:t xml:space="preserve"> </w:t>
      </w:r>
      <w:r w:rsidRPr="00475167">
        <w:rPr>
          <w:rFonts w:ascii="Times New Roman" w:hAnsi="Times New Roman" w:cs="Times New Roman"/>
          <w:sz w:val="22"/>
          <w:szCs w:val="22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Интернет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.</w:t>
      </w:r>
    </w:p>
    <w:p w:rsidR="00A03931" w:rsidRPr="00475167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42" w:name="Par19464"/>
      <w:bookmarkEnd w:id="42"/>
      <w:r w:rsidRPr="006336EB">
        <w:rPr>
          <w:rFonts w:ascii="Times New Roman" w:hAnsi="Times New Roman" w:cs="Times New Roman"/>
          <w:sz w:val="22"/>
          <w:szCs w:val="22"/>
        </w:rPr>
        <w:t>СИСТЕМА ОЦЕНКИ РЕЗУЛЬТАТОВ ОСВОЕНИЯ ПРОГРАММЫ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475167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Осуществление текущего контроля успеваемости и промежуточной аттестации обучающихся, установление их форм, периодичности и порядка проведения </w:t>
      </w:r>
      <w:r w:rsidRPr="00FE2E6A">
        <w:rPr>
          <w:rFonts w:ascii="Times New Roman" w:hAnsi="Times New Roman" w:cs="Times New Roman"/>
          <w:sz w:val="22"/>
          <w:szCs w:val="22"/>
        </w:rPr>
        <w:t xml:space="preserve">осуществляется в соответствии с </w:t>
      </w:r>
      <w:r w:rsidRPr="00FE7249">
        <w:rPr>
          <w:rFonts w:ascii="Times New Roman" w:hAnsi="Times New Roman" w:cs="Times New Roman"/>
          <w:sz w:val="22"/>
          <w:szCs w:val="22"/>
        </w:rPr>
        <w:t xml:space="preserve">разделами </w:t>
      </w:r>
      <w:r w:rsidRPr="007011E2">
        <w:rPr>
          <w:rFonts w:ascii="Times New Roman" w:hAnsi="Times New Roman" w:cs="Times New Roman"/>
          <w:sz w:val="22"/>
          <w:szCs w:val="22"/>
        </w:rPr>
        <w:t xml:space="preserve">7 и 8  положения о приеме обучающихся на обучение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7011E2">
        <w:rPr>
          <w:rFonts w:ascii="Times New Roman" w:hAnsi="Times New Roman" w:cs="Times New Roman"/>
          <w:sz w:val="22"/>
          <w:szCs w:val="22"/>
        </w:rPr>
        <w:t xml:space="preserve"> (Приложение 2)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Профессиональная подготовка завершается итоговой аттестацией в форме квалификационного экзамена. Квалификационный экзамен включает в себя практическую квалификационную работу и проверку теоретических знаний. Лица, получившие по итогам промежуточной аттестации неудовлетворительную оценку, к сдаче квалификационного экзамена не допускаются.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К проведению квалификационного экзамена привлекаются представители работодателей, их объединений &lt;1&gt;.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A03931" w:rsidRPr="00054D2E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54D2E">
        <w:rPr>
          <w:rFonts w:ascii="Times New Roman" w:hAnsi="Times New Roman" w:cs="Times New Roman"/>
          <w:sz w:val="18"/>
          <w:szCs w:val="18"/>
        </w:rPr>
        <w:t xml:space="preserve">&lt;1&gt; Статья 74 Федерального закона от 29 декабря 2012 г. N 273-ФЗ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054D2E">
        <w:rPr>
          <w:rFonts w:ascii="Times New Roman" w:hAnsi="Times New Roman" w:cs="Times New Roman"/>
          <w:sz w:val="18"/>
          <w:szCs w:val="18"/>
        </w:rPr>
        <w:t>Об образовании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054D2E">
        <w:rPr>
          <w:rFonts w:ascii="Times New Roman" w:hAnsi="Times New Roman" w:cs="Times New Roman"/>
          <w:sz w:val="18"/>
          <w:szCs w:val="18"/>
        </w:rPr>
        <w:t>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Проверка теоретических знаний при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квалификационного экзамена проводится по предметам: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Основы законодательства в сфере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>;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 xml:space="preserve">Устройство и техническое обслуживание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как объектов управления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>;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 xml:space="preserve">Основы управления транспортными средствами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>;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Организация и выполнение пассажирских перевозок автомобильным транспортом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>.</w:t>
      </w:r>
    </w:p>
    <w:p w:rsidR="00A03931" w:rsidRPr="00475167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Промежуточная аттестация и проверка теоретических знаний при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квалификационного экзамена проводятся с исп</w:t>
      </w:r>
      <w:r>
        <w:rPr>
          <w:rFonts w:ascii="Times New Roman" w:hAnsi="Times New Roman" w:cs="Times New Roman"/>
          <w:sz w:val="22"/>
          <w:szCs w:val="22"/>
        </w:rPr>
        <w:t>ользованием материалов, утвержд</w:t>
      </w:r>
      <w:r w:rsidRPr="00475167"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нн</w:t>
      </w:r>
      <w:r w:rsidRPr="00475167">
        <w:rPr>
          <w:rFonts w:ascii="Times New Roman" w:hAnsi="Times New Roman" w:cs="Times New Roman"/>
          <w:sz w:val="22"/>
          <w:szCs w:val="22"/>
        </w:rPr>
        <w:t xml:space="preserve">ых </w:t>
      </w:r>
      <w:r>
        <w:rPr>
          <w:rFonts w:ascii="Times New Roman" w:hAnsi="Times New Roman" w:cs="Times New Roman"/>
          <w:sz w:val="22"/>
          <w:szCs w:val="22"/>
        </w:rPr>
        <w:t>директором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Практическая квалификационная работа при </w:t>
      </w:r>
      <w:proofErr w:type="gramStart"/>
      <w:r w:rsidRPr="006336EB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6336EB">
        <w:rPr>
          <w:rFonts w:ascii="Times New Roman" w:hAnsi="Times New Roman" w:cs="Times New Roman"/>
          <w:sz w:val="22"/>
          <w:szCs w:val="22"/>
        </w:rPr>
        <w:t xml:space="preserve"> квалификационного экзамена состоит из двух этапов. На первом этапе проверяются первоначальные навыки управления транспортным средством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на автодроме. На втором этапе осуществляется проверка навыков управления транспортным средством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в условиях дорожного движения.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Результаты квалификационного экзамена оформляются протоколом. По результатам квалификационного экзамена выдается свидетельство о профессии водителя &lt;1&gt;.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A03931" w:rsidRPr="00C06595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06595">
        <w:rPr>
          <w:rFonts w:ascii="Times New Roman" w:hAnsi="Times New Roman" w:cs="Times New Roman"/>
        </w:rPr>
        <w:t xml:space="preserve">&lt;1&gt; Статья 60 Федерального закона от 29 декабря 2012 г. N 273-ФЗ </w:t>
      </w:r>
      <w:r>
        <w:rPr>
          <w:rFonts w:ascii="Times New Roman" w:hAnsi="Times New Roman" w:cs="Times New Roman"/>
        </w:rPr>
        <w:t>«</w:t>
      </w:r>
      <w:r w:rsidRPr="00C06595">
        <w:rPr>
          <w:rFonts w:ascii="Times New Roman" w:hAnsi="Times New Roman" w:cs="Times New Roman"/>
        </w:rPr>
        <w:t>Об образовании в Российской Федерации</w:t>
      </w:r>
      <w:r>
        <w:rPr>
          <w:rFonts w:ascii="Times New Roman" w:hAnsi="Times New Roman" w:cs="Times New Roman"/>
        </w:rPr>
        <w:t>»</w:t>
      </w:r>
      <w:r w:rsidRPr="00C06595">
        <w:rPr>
          <w:rFonts w:ascii="Times New Roman" w:hAnsi="Times New Roman" w:cs="Times New Roman"/>
        </w:rPr>
        <w:t>.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При обучении вождению на транспортном средстве, оборудованном автоматической трансмиссией, в свидетельстве о профессии водителя делается соответствующая запись.</w:t>
      </w:r>
    </w:p>
    <w:p w:rsidR="00A03931" w:rsidRPr="00475167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Индивидуальный учет результатов освоения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обучающимися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образовательных программ, а также хранение в архивах информации об этих результатах осуществляются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475167">
        <w:rPr>
          <w:rFonts w:ascii="Times New Roman" w:hAnsi="Times New Roman" w:cs="Times New Roman"/>
          <w:sz w:val="22"/>
          <w:szCs w:val="22"/>
        </w:rPr>
        <w:t>, на бумажных и (или) электронных носителях.</w:t>
      </w:r>
    </w:p>
    <w:p w:rsidR="00A03931" w:rsidRPr="00475167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43" w:name="Par19486"/>
      <w:bookmarkEnd w:id="43"/>
      <w:r w:rsidRPr="006336EB">
        <w:rPr>
          <w:rFonts w:ascii="Times New Roman" w:hAnsi="Times New Roman" w:cs="Times New Roman"/>
          <w:sz w:val="22"/>
          <w:szCs w:val="22"/>
        </w:rPr>
        <w:t>УЧЕБНО-МЕТОДИЧЕСКИЕ МАТЕРИАЛЫ, ОБЕСПЕЧИВАЮЩИЕ</w:t>
      </w:r>
    </w:p>
    <w:p w:rsidR="00A03931" w:rsidRPr="006336EB" w:rsidRDefault="00A03931" w:rsidP="00A0393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РЕАЛИЗАЦИЮ ПРОГРАММЫ</w:t>
      </w: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03931" w:rsidRPr="006336E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>Учебно-методические материалы представлены:</w:t>
      </w:r>
    </w:p>
    <w:p w:rsidR="00A03931" w:rsidRPr="00475167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примерной программой переподготовки водителей транспортных средств с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на категорию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, </w:t>
      </w:r>
      <w:r w:rsidRPr="00475167">
        <w:rPr>
          <w:rFonts w:ascii="Times New Roman" w:hAnsi="Times New Roman" w:cs="Times New Roman"/>
          <w:sz w:val="22"/>
          <w:szCs w:val="22"/>
        </w:rPr>
        <w:t xml:space="preserve">утвержденной </w:t>
      </w:r>
      <w:r w:rsidRPr="00693F72">
        <w:rPr>
          <w:rFonts w:ascii="Times New Roman" w:hAnsi="Times New Roman" w:cs="Times New Roman"/>
          <w:sz w:val="22"/>
          <w:szCs w:val="22"/>
        </w:rPr>
        <w:t>приказом Министерства образования и науки Российской Федерации от 26 декабря 2013 г. N 1408</w:t>
      </w:r>
      <w:r w:rsidRPr="00475167">
        <w:rPr>
          <w:rFonts w:ascii="Times New Roman" w:hAnsi="Times New Roman" w:cs="Times New Roman"/>
          <w:sz w:val="22"/>
          <w:szCs w:val="22"/>
        </w:rPr>
        <w:t>;</w:t>
      </w:r>
    </w:p>
    <w:p w:rsidR="00A03931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36EB">
        <w:rPr>
          <w:rFonts w:ascii="Times New Roman" w:hAnsi="Times New Roman" w:cs="Times New Roman"/>
          <w:sz w:val="22"/>
          <w:szCs w:val="22"/>
        </w:rPr>
        <w:t xml:space="preserve">программой переподготовки водителей транспортных средств с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 на категорию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336EB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336EB">
        <w:rPr>
          <w:rFonts w:ascii="Times New Roman" w:hAnsi="Times New Roman" w:cs="Times New Roman"/>
          <w:sz w:val="22"/>
          <w:szCs w:val="22"/>
        </w:rPr>
        <w:t xml:space="preserve">, согласованной с Госавтоинспекцией и утвержденной </w:t>
      </w:r>
      <w:r>
        <w:rPr>
          <w:rFonts w:ascii="Times New Roman" w:hAnsi="Times New Roman" w:cs="Times New Roman"/>
          <w:sz w:val="22"/>
          <w:szCs w:val="22"/>
        </w:rPr>
        <w:t>директором 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ХМАО-Югры;</w:t>
      </w:r>
    </w:p>
    <w:p w:rsidR="00A03931" w:rsidRPr="00522DFB" w:rsidRDefault="00A03931" w:rsidP="00A039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336EB">
        <w:rPr>
          <w:rFonts w:ascii="Times New Roman" w:hAnsi="Times New Roman" w:cs="Times New Roman"/>
          <w:sz w:val="22"/>
          <w:szCs w:val="22"/>
        </w:rPr>
        <w:t xml:space="preserve">методическими рекомендациями по организации образовательного процесса, утвержденными </w:t>
      </w:r>
      <w:r>
        <w:rPr>
          <w:rFonts w:ascii="Times New Roman" w:hAnsi="Times New Roman" w:cs="Times New Roman"/>
          <w:sz w:val="22"/>
          <w:szCs w:val="22"/>
        </w:rPr>
        <w:t>директором 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>
        <w:rPr>
          <w:rFonts w:ascii="Times New Roman" w:hAnsi="Times New Roman" w:cs="Times New Roman"/>
          <w:sz w:val="22"/>
          <w:szCs w:val="22"/>
        </w:rPr>
        <w:t xml:space="preserve"> (Приложение 3)</w:t>
      </w:r>
      <w:r w:rsidRPr="00522DFB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AC729A" w:rsidRDefault="00A03931" w:rsidP="00A03931">
      <w:pPr>
        <w:pStyle w:val="ConsPlusNormal"/>
        <w:ind w:firstLine="540"/>
        <w:jc w:val="both"/>
      </w:pPr>
      <w:r w:rsidRPr="00D4107F">
        <w:rPr>
          <w:rFonts w:ascii="Times New Roman" w:hAnsi="Times New Roman" w:cs="Times New Roman"/>
          <w:sz w:val="22"/>
          <w:szCs w:val="22"/>
        </w:rPr>
        <w:t xml:space="preserve">материалами для проведения промежуточной и итоговой аттестации обучающихся (программа электронного тестирования Компьютерный </w:t>
      </w:r>
      <w:r w:rsidRPr="00603E97">
        <w:rPr>
          <w:rFonts w:ascii="Times New Roman" w:hAnsi="Times New Roman" w:cs="Times New Roman"/>
          <w:sz w:val="22"/>
          <w:szCs w:val="22"/>
        </w:rPr>
        <w:t>к</w:t>
      </w:r>
      <w:r>
        <w:rPr>
          <w:rFonts w:ascii="Times New Roman" w:hAnsi="Times New Roman" w:cs="Times New Roman"/>
          <w:sz w:val="22"/>
          <w:szCs w:val="22"/>
        </w:rPr>
        <w:t xml:space="preserve">ласс с беспроводной локальной сетью </w:t>
      </w:r>
      <w:proofErr w:type="spellStart"/>
      <w:r>
        <w:rPr>
          <w:rFonts w:ascii="Times New Roman" w:hAnsi="Times New Roman" w:cs="Times New Roman"/>
          <w:sz w:val="22"/>
          <w:szCs w:val="22"/>
        </w:rPr>
        <w:t>Аквариус</w:t>
      </w:r>
      <w:proofErr w:type="spellEnd"/>
      <w:r w:rsidRPr="00D4107F">
        <w:rPr>
          <w:rFonts w:ascii="Times New Roman" w:hAnsi="Times New Roman" w:cs="Times New Roman"/>
          <w:sz w:val="22"/>
          <w:szCs w:val="22"/>
        </w:rPr>
        <w:t xml:space="preserve">), утвержденными директором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D4107F">
        <w:rPr>
          <w:rFonts w:ascii="Times New Roman" w:hAnsi="Times New Roman" w:cs="Times New Roman"/>
          <w:sz w:val="22"/>
          <w:szCs w:val="22"/>
        </w:rPr>
        <w:t xml:space="preserve"> (Приложение 4).</w:t>
      </w:r>
    </w:p>
    <w:sectPr w:rsidR="00AC729A" w:rsidSect="00A03931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7E6A"/>
    <w:multiLevelType w:val="hybridMultilevel"/>
    <w:tmpl w:val="FCCE35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9E604FE"/>
    <w:multiLevelType w:val="hybridMultilevel"/>
    <w:tmpl w:val="79203E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0BC5850"/>
    <w:multiLevelType w:val="hybridMultilevel"/>
    <w:tmpl w:val="43905B92"/>
    <w:lvl w:ilvl="0" w:tplc="843099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B1D1768"/>
    <w:multiLevelType w:val="hybridMultilevel"/>
    <w:tmpl w:val="68DC1C9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1FA60CA"/>
    <w:multiLevelType w:val="hybridMultilevel"/>
    <w:tmpl w:val="F4D054EC"/>
    <w:lvl w:ilvl="0" w:tplc="D7184D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03931"/>
    <w:rsid w:val="001828A5"/>
    <w:rsid w:val="001A0893"/>
    <w:rsid w:val="001D23FE"/>
    <w:rsid w:val="00281D93"/>
    <w:rsid w:val="002B1BDE"/>
    <w:rsid w:val="00321D8F"/>
    <w:rsid w:val="008F7C63"/>
    <w:rsid w:val="00A03931"/>
    <w:rsid w:val="00AC729A"/>
    <w:rsid w:val="00C41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31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39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3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931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0393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8930</Words>
  <Characters>50907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59718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in-win PC</dc:creator>
  <cp:keywords/>
  <dc:description/>
  <cp:lastModifiedBy>in-win PC</cp:lastModifiedBy>
  <cp:revision>4</cp:revision>
  <cp:lastPrinted>2017-01-11T07:42:00Z</cp:lastPrinted>
  <dcterms:created xsi:type="dcterms:W3CDTF">2016-12-27T08:33:00Z</dcterms:created>
  <dcterms:modified xsi:type="dcterms:W3CDTF">2017-01-11T07:44:00Z</dcterms:modified>
</cp:coreProperties>
</file>